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EBEEC" w14:textId="28E186DC" w:rsidR="004C7FF5" w:rsidRPr="004C7FF5" w:rsidRDefault="004C7FF5"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sidR="00BF5F2E">
        <w:rPr>
          <w:rFonts w:ascii="Arial" w:eastAsia="MS Mincho" w:hAnsi="Arial"/>
          <w:b/>
          <w:sz w:val="24"/>
          <w:szCs w:val="24"/>
          <w:lang w:val="en-GB" w:eastAsia="x-none"/>
        </w:rPr>
        <w:t>-RAN WG2 Meeting #1</w:t>
      </w:r>
      <w:r w:rsidR="007F4B6A">
        <w:rPr>
          <w:rFonts w:ascii="Arial" w:eastAsia="MS Mincho" w:hAnsi="Arial"/>
          <w:b/>
          <w:sz w:val="24"/>
          <w:szCs w:val="24"/>
          <w:lang w:val="en-GB" w:eastAsia="x-none"/>
        </w:rPr>
        <w:t>2</w:t>
      </w:r>
      <w:r w:rsidR="00153324">
        <w:rPr>
          <w:rFonts w:ascii="Arial" w:eastAsia="MS Mincho" w:hAnsi="Arial"/>
          <w:b/>
          <w:sz w:val="24"/>
          <w:szCs w:val="24"/>
          <w:lang w:val="en-GB" w:eastAsia="x-none"/>
        </w:rPr>
        <w:t>1</w:t>
      </w:r>
      <w:r w:rsidR="004B648E">
        <w:rPr>
          <w:rFonts w:ascii="Arial" w:eastAsia="MS Mincho" w:hAnsi="Arial"/>
          <w:b/>
          <w:sz w:val="24"/>
          <w:szCs w:val="24"/>
          <w:lang w:val="en-GB" w:eastAsia="x-none"/>
        </w:rPr>
        <w:t>bis-e</w:t>
      </w:r>
      <w:r w:rsidR="00BF5F2E">
        <w:rPr>
          <w:rFonts w:ascii="Arial" w:eastAsia="MS Mincho" w:hAnsi="Arial"/>
          <w:b/>
          <w:sz w:val="24"/>
          <w:szCs w:val="24"/>
          <w:lang w:val="en-GB" w:eastAsia="x-none"/>
        </w:rPr>
        <w:tab/>
        <w:t>R2-</w:t>
      </w:r>
      <w:r w:rsidR="00BE5A76">
        <w:rPr>
          <w:rFonts w:ascii="Arial" w:eastAsia="MS Mincho" w:hAnsi="Arial"/>
          <w:b/>
          <w:sz w:val="24"/>
          <w:szCs w:val="24"/>
          <w:lang w:val="en-GB" w:eastAsia="x-none"/>
        </w:rPr>
        <w:t>2303885</w:t>
      </w:r>
    </w:p>
    <w:p w14:paraId="6F9F5433" w14:textId="41887F2E" w:rsidR="004C7FF5" w:rsidRPr="004C7FF5" w:rsidRDefault="004B648E" w:rsidP="004C7FF5">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Pr>
          <w:rFonts w:ascii="Arial" w:eastAsia="MS Mincho" w:hAnsi="Arial"/>
          <w:b/>
          <w:sz w:val="24"/>
          <w:szCs w:val="24"/>
          <w:lang w:val="en-GB" w:eastAsia="x-none"/>
        </w:rPr>
        <w:t>eMeeting</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April</w:t>
      </w:r>
      <w:r w:rsidR="00A13AD9" w:rsidRPr="00A13AD9">
        <w:rPr>
          <w:rFonts w:ascii="Arial" w:eastAsia="MS Mincho" w:hAnsi="Arial"/>
          <w:b/>
          <w:sz w:val="24"/>
          <w:szCs w:val="24"/>
          <w:lang w:val="en-GB" w:eastAsia="x-none"/>
        </w:rPr>
        <w:t xml:space="preserve"> </w:t>
      </w:r>
      <w:r>
        <w:rPr>
          <w:rFonts w:ascii="Arial" w:eastAsia="MS Mincho" w:hAnsi="Arial"/>
          <w:b/>
          <w:sz w:val="24"/>
          <w:szCs w:val="24"/>
          <w:lang w:val="en-GB" w:eastAsia="x-none"/>
        </w:rPr>
        <w:t>1</w:t>
      </w:r>
      <w:r w:rsidR="00153324">
        <w:rPr>
          <w:rFonts w:ascii="Arial" w:eastAsia="MS Mincho" w:hAnsi="Arial"/>
          <w:b/>
          <w:sz w:val="24"/>
          <w:szCs w:val="24"/>
          <w:lang w:val="en-GB" w:eastAsia="x-none"/>
        </w:rPr>
        <w:t>7</w:t>
      </w:r>
      <w:r w:rsidR="00A13AD9" w:rsidRPr="00A13AD9">
        <w:rPr>
          <w:rFonts w:ascii="Arial" w:eastAsia="MS Mincho" w:hAnsi="Arial"/>
          <w:b/>
          <w:sz w:val="24"/>
          <w:szCs w:val="24"/>
          <w:vertAlign w:val="superscript"/>
          <w:lang w:val="en-GB" w:eastAsia="x-none"/>
        </w:rPr>
        <w:t>th</w:t>
      </w:r>
      <w:r w:rsidR="00A13AD9" w:rsidRPr="00A13AD9">
        <w:rPr>
          <w:rFonts w:ascii="Arial" w:eastAsia="MS Mincho" w:hAnsi="Arial"/>
          <w:b/>
          <w:sz w:val="24"/>
          <w:szCs w:val="24"/>
          <w:lang w:val="en-GB" w:eastAsia="x-none"/>
        </w:rPr>
        <w:t xml:space="preserve"> –</w:t>
      </w:r>
      <w:r w:rsidR="00153324">
        <w:rPr>
          <w:rFonts w:ascii="Arial" w:eastAsia="MS Mincho" w:hAnsi="Arial"/>
          <w:b/>
          <w:sz w:val="24"/>
          <w:szCs w:val="24"/>
          <w:lang w:val="en-GB" w:eastAsia="x-none"/>
        </w:rPr>
        <w:t xml:space="preserve"> </w:t>
      </w:r>
      <w:r>
        <w:rPr>
          <w:rFonts w:ascii="Arial" w:eastAsia="MS Mincho" w:hAnsi="Arial"/>
          <w:b/>
          <w:sz w:val="24"/>
          <w:szCs w:val="24"/>
          <w:lang w:val="en-GB" w:eastAsia="x-none"/>
        </w:rPr>
        <w:t>26</w:t>
      </w:r>
      <w:r>
        <w:rPr>
          <w:rFonts w:ascii="Arial" w:eastAsia="MS Mincho" w:hAnsi="Arial"/>
          <w:b/>
          <w:sz w:val="24"/>
          <w:szCs w:val="24"/>
          <w:vertAlign w:val="superscript"/>
          <w:lang w:val="en-GB" w:eastAsia="x-none"/>
        </w:rPr>
        <w:t>th</w:t>
      </w:r>
      <w:r w:rsidR="00A13AD9" w:rsidRPr="00A13AD9">
        <w:rPr>
          <w:rFonts w:ascii="Arial" w:eastAsia="MS Mincho" w:hAnsi="Arial"/>
          <w:b/>
          <w:sz w:val="24"/>
          <w:szCs w:val="24"/>
          <w:lang w:val="en-GB" w:eastAsia="x-none"/>
        </w:rPr>
        <w:t>, 202</w:t>
      </w:r>
      <w:r w:rsidR="00153324">
        <w:rPr>
          <w:rFonts w:ascii="Arial" w:eastAsia="MS Mincho" w:hAnsi="Arial"/>
          <w:b/>
          <w:sz w:val="24"/>
          <w:szCs w:val="24"/>
          <w:lang w:val="en-GB" w:eastAsia="x-none"/>
        </w:rPr>
        <w:t>3</w:t>
      </w:r>
      <w:r w:rsidR="00A13AD9" w:rsidRPr="00A13AD9">
        <w:rPr>
          <w:rFonts w:ascii="Arial" w:eastAsia="MS Mincho" w:hAnsi="Arial"/>
          <w:b/>
          <w:sz w:val="24"/>
          <w:szCs w:val="24"/>
          <w:lang w:val="en-GB" w:eastAsia="x-none"/>
        </w:rPr>
        <w:t xml:space="preserve">                                </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38855258"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sidR="005D704D">
        <w:rPr>
          <w:rFonts w:ascii="Arial" w:eastAsia="MS Mincho" w:hAnsi="Arial" w:cs="Arial"/>
          <w:b/>
          <w:bCs/>
          <w:sz w:val="24"/>
          <w:szCs w:val="20"/>
        </w:rPr>
        <w:tab/>
      </w:r>
      <w:r w:rsidR="00FE6B35">
        <w:rPr>
          <w:rFonts w:ascii="Arial" w:eastAsia="MS Mincho" w:hAnsi="Arial" w:cs="Arial"/>
          <w:b/>
          <w:bCs/>
          <w:sz w:val="24"/>
          <w:szCs w:val="20"/>
        </w:rPr>
        <w:t>7.</w:t>
      </w:r>
      <w:r w:rsidR="00D72756" w:rsidRPr="00880ED9">
        <w:rPr>
          <w:rFonts w:ascii="Arial" w:hAnsi="Arial" w:cs="Arial"/>
          <w:b/>
          <w:bCs/>
          <w:sz w:val="24"/>
          <w:szCs w:val="20"/>
        </w:rPr>
        <w:t>16.2</w:t>
      </w:r>
      <w:r w:rsidR="00FE6B35">
        <w:rPr>
          <w:rFonts w:ascii="Arial" w:hAnsi="Arial" w:cs="Arial"/>
          <w:b/>
          <w:bCs/>
          <w:sz w:val="24"/>
          <w:szCs w:val="20"/>
        </w:rPr>
        <w:t>.1</w:t>
      </w:r>
    </w:p>
    <w:p w14:paraId="22A83756" w14:textId="2C83EAFE"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sidR="004B648E">
        <w:rPr>
          <w:rFonts w:ascii="Arial" w:hAnsi="Arial" w:cs="Arial"/>
          <w:b/>
          <w:bCs/>
          <w:sz w:val="24"/>
          <w:szCs w:val="20"/>
        </w:rPr>
        <w:tab/>
      </w:r>
      <w:r>
        <w:rPr>
          <w:rFonts w:ascii="Arial" w:hAnsi="Arial" w:cs="Arial"/>
          <w:b/>
          <w:bCs/>
          <w:sz w:val="24"/>
          <w:szCs w:val="20"/>
        </w:rPr>
        <w:t>Futurewei</w:t>
      </w:r>
      <w:r w:rsidR="00B27C8E">
        <w:rPr>
          <w:rFonts w:ascii="Arial" w:hAnsi="Arial" w:cs="Arial"/>
          <w:b/>
          <w:bCs/>
          <w:sz w:val="24"/>
          <w:szCs w:val="20"/>
        </w:rPr>
        <w:t xml:space="preserve"> Technologies</w:t>
      </w:r>
    </w:p>
    <w:p w14:paraId="2A5FA0EE" w14:textId="192FBC59" w:rsidR="004B1878" w:rsidRPr="004B1878" w:rsidRDefault="004B1878" w:rsidP="004B648E">
      <w:pPr>
        <w:tabs>
          <w:tab w:val="left" w:pos="1985"/>
        </w:tabs>
        <w:overflowPunct w:val="0"/>
        <w:snapToGrid/>
        <w:spacing w:after="180"/>
        <w:ind w:left="2120" w:hanging="2120"/>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4B648E">
        <w:rPr>
          <w:rFonts w:ascii="Arial" w:hAnsi="Arial" w:cs="Arial"/>
          <w:b/>
          <w:bCs/>
          <w:sz w:val="24"/>
          <w:szCs w:val="20"/>
        </w:rPr>
        <w:tab/>
      </w:r>
      <w:r w:rsidR="00D72756">
        <w:rPr>
          <w:rFonts w:ascii="Arial" w:hAnsi="Arial" w:cs="Arial"/>
          <w:b/>
          <w:bCs/>
          <w:sz w:val="24"/>
          <w:szCs w:val="20"/>
        </w:rPr>
        <w:t xml:space="preserve">Discussion on </w:t>
      </w:r>
      <w:r w:rsidR="005D704D">
        <w:rPr>
          <w:rFonts w:ascii="Arial" w:hAnsi="Arial" w:cs="Arial"/>
          <w:b/>
          <w:bCs/>
          <w:sz w:val="24"/>
          <w:szCs w:val="20"/>
        </w:rPr>
        <w:t>AI/ML model identification</w:t>
      </w:r>
      <w:r w:rsidR="004B648E">
        <w:rPr>
          <w:rFonts w:ascii="Arial" w:hAnsi="Arial" w:cs="Arial"/>
          <w:b/>
          <w:bCs/>
          <w:sz w:val="24"/>
          <w:szCs w:val="20"/>
        </w:rPr>
        <w:t xml:space="preserve"> and functionality identification</w:t>
      </w:r>
    </w:p>
    <w:p w14:paraId="0197657D" w14:textId="6C4611E8"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005D704D">
        <w:rPr>
          <w:rFonts w:ascii="Arial" w:hAnsi="Arial" w:cs="Arial"/>
          <w:b/>
          <w:bCs/>
          <w:sz w:val="24"/>
          <w:szCs w:val="20"/>
        </w:rPr>
        <w:tab/>
      </w:r>
      <w:r w:rsidRPr="004B1878">
        <w:rPr>
          <w:rFonts w:ascii="Arial" w:hAnsi="Arial" w:cs="Arial"/>
          <w:b/>
          <w:bCs/>
          <w:sz w:val="24"/>
          <w:szCs w:val="20"/>
        </w:rPr>
        <w:t>Discussion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65E4AC4B" w14:textId="11E52531" w:rsidR="00D20285" w:rsidRPr="00D20285" w:rsidRDefault="00D20285" w:rsidP="00D20285">
      <w:r w:rsidRPr="00D20285">
        <w:t xml:space="preserve">In this </w:t>
      </w:r>
      <w:r>
        <w:t>contribution</w:t>
      </w:r>
      <w:r w:rsidRPr="00D20285">
        <w:t xml:space="preserve"> we </w:t>
      </w:r>
      <w:r>
        <w:t>summarized the discussions so far in both RAN1 and RAN2 on the topic of model ID/functionality ID, and provided our views on the definitions of them as well as other related issues.</w:t>
      </w:r>
    </w:p>
    <w:p w14:paraId="61969935" w14:textId="07E2DB13" w:rsidR="00D20285" w:rsidRPr="004C2402" w:rsidRDefault="00D20285" w:rsidP="00D20285">
      <w:pPr>
        <w:rPr>
          <w:color w:val="000000" w:themeColor="text1"/>
        </w:rPr>
      </w:pPr>
      <w:r w:rsidRPr="004C2402">
        <w:rPr>
          <w:color w:val="000000" w:themeColor="text1"/>
        </w:rPr>
        <w:t>We cover the following</w:t>
      </w:r>
      <w:r w:rsidR="004C2402" w:rsidRPr="004C2402">
        <w:rPr>
          <w:color w:val="000000" w:themeColor="text1"/>
        </w:rPr>
        <w:t xml:space="preserve"> in this contribution.</w:t>
      </w:r>
    </w:p>
    <w:p w14:paraId="698073DF" w14:textId="795C6DD4" w:rsidR="00D20285" w:rsidRPr="004C2402" w:rsidRDefault="00D20285" w:rsidP="00D20285">
      <w:pPr>
        <w:pStyle w:val="ListParagraph"/>
        <w:numPr>
          <w:ilvl w:val="0"/>
          <w:numId w:val="33"/>
        </w:numPr>
        <w:rPr>
          <w:rFonts w:ascii="Times New Roman" w:hAnsi="Times New Roman"/>
          <w:color w:val="000000" w:themeColor="text1"/>
        </w:rPr>
      </w:pPr>
      <w:r w:rsidRPr="004C2402">
        <w:rPr>
          <w:rFonts w:ascii="Times New Roman" w:hAnsi="Times New Roman"/>
          <w:color w:val="000000" w:themeColor="text1"/>
        </w:rPr>
        <w:t xml:space="preserve">The </w:t>
      </w:r>
      <w:r w:rsidR="00AF58A6" w:rsidRPr="004C2402">
        <w:rPr>
          <w:rFonts w:ascii="Times New Roman" w:hAnsi="Times New Roman"/>
          <w:color w:val="000000" w:themeColor="text1"/>
        </w:rPr>
        <w:t>current</w:t>
      </w:r>
      <w:r w:rsidRPr="004C2402">
        <w:rPr>
          <w:rFonts w:ascii="Times New Roman" w:hAnsi="Times New Roman"/>
          <w:color w:val="000000" w:themeColor="text1"/>
        </w:rPr>
        <w:t xml:space="preserve"> status of RAN1/RAN2 discussion on this topic</w:t>
      </w:r>
    </w:p>
    <w:p w14:paraId="7FEA283F" w14:textId="36E853EB" w:rsidR="00D20285" w:rsidRPr="004C2402" w:rsidRDefault="00D20285" w:rsidP="00D20285">
      <w:pPr>
        <w:pStyle w:val="ListParagraph"/>
        <w:numPr>
          <w:ilvl w:val="0"/>
          <w:numId w:val="33"/>
        </w:numPr>
        <w:rPr>
          <w:rFonts w:ascii="Times New Roman" w:hAnsi="Times New Roman"/>
          <w:color w:val="000000" w:themeColor="text1"/>
        </w:rPr>
      </w:pPr>
      <w:r w:rsidRPr="004C2402">
        <w:rPr>
          <w:rFonts w:ascii="Times New Roman" w:hAnsi="Times New Roman"/>
          <w:color w:val="000000" w:themeColor="text1"/>
        </w:rPr>
        <w:t xml:space="preserve">Our view on what </w:t>
      </w:r>
      <w:r w:rsidR="004C2402" w:rsidRPr="004C2402">
        <w:rPr>
          <w:rFonts w:ascii="Times New Roman" w:hAnsi="Times New Roman"/>
          <w:color w:val="000000" w:themeColor="text1"/>
        </w:rPr>
        <w:t xml:space="preserve">model </w:t>
      </w:r>
      <w:r w:rsidRPr="004C2402">
        <w:rPr>
          <w:rFonts w:ascii="Times New Roman" w:hAnsi="Times New Roman"/>
          <w:color w:val="000000" w:themeColor="text1"/>
        </w:rPr>
        <w:t>ID</w:t>
      </w:r>
      <w:r w:rsidR="004C2402" w:rsidRPr="004C2402">
        <w:rPr>
          <w:rFonts w:ascii="Times New Roman" w:hAnsi="Times New Roman"/>
          <w:color w:val="000000" w:themeColor="text1"/>
        </w:rPr>
        <w:t xml:space="preserve"> and model functionality </w:t>
      </w:r>
      <w:r w:rsidRPr="004C2402">
        <w:rPr>
          <w:rFonts w:ascii="Times New Roman" w:hAnsi="Times New Roman"/>
          <w:color w:val="000000" w:themeColor="text1"/>
        </w:rPr>
        <w:t>should be</w:t>
      </w:r>
      <w:r w:rsidR="004C2402" w:rsidRPr="004C2402">
        <w:rPr>
          <w:rFonts w:ascii="Times New Roman" w:hAnsi="Times New Roman"/>
          <w:color w:val="000000" w:themeColor="text1"/>
        </w:rPr>
        <w:t>, as well as their relationship</w:t>
      </w:r>
    </w:p>
    <w:p w14:paraId="5535FD63" w14:textId="135EA5D1" w:rsidR="00E679A0" w:rsidRPr="004C2402" w:rsidRDefault="00E61CFC" w:rsidP="00D20285">
      <w:pPr>
        <w:pStyle w:val="ListParagraph"/>
        <w:numPr>
          <w:ilvl w:val="0"/>
          <w:numId w:val="33"/>
        </w:numPr>
        <w:rPr>
          <w:rFonts w:ascii="Times New Roman" w:hAnsi="Times New Roman"/>
          <w:color w:val="000000" w:themeColor="text1"/>
        </w:rPr>
      </w:pPr>
      <w:r>
        <w:rPr>
          <w:rFonts w:ascii="Times New Roman" w:hAnsi="Times New Roman"/>
          <w:color w:val="000000" w:themeColor="text1"/>
        </w:rPr>
        <w:t>Our view on m</w:t>
      </w:r>
      <w:r w:rsidR="004C2402" w:rsidRPr="004C2402">
        <w:rPr>
          <w:rFonts w:ascii="Times New Roman" w:hAnsi="Times New Roman"/>
          <w:color w:val="000000" w:themeColor="text1"/>
        </w:rPr>
        <w:t>odel registration</w:t>
      </w:r>
    </w:p>
    <w:p w14:paraId="51E502B1" w14:textId="4C854ECF" w:rsidR="005D704D" w:rsidRDefault="00D20285" w:rsidP="00D20285">
      <w:pPr>
        <w:pStyle w:val="Heading1"/>
      </w:pPr>
      <w:r>
        <w:t>Background</w:t>
      </w:r>
    </w:p>
    <w:p w14:paraId="44983543" w14:textId="3A53AB0D" w:rsidR="00FE6B35" w:rsidRDefault="00FE6B35" w:rsidP="0058378A">
      <w:r>
        <w:t>In this section, current activities and status of both RAN1 and RAN2 on the subject will be presented as the background information to facilitate the discussion.</w:t>
      </w:r>
    </w:p>
    <w:p w14:paraId="5A884F36" w14:textId="77777777" w:rsidR="00FE6B35" w:rsidRDefault="00FE6B35" w:rsidP="0058378A"/>
    <w:p w14:paraId="1EC23D2B" w14:textId="074E7946" w:rsidR="00FE6B35" w:rsidRDefault="00FE6B35" w:rsidP="00FE6B35">
      <w:pPr>
        <w:pStyle w:val="Heading2"/>
      </w:pPr>
      <w:r>
        <w:t>RAN1 Agreements and Conclusions</w:t>
      </w:r>
    </w:p>
    <w:p w14:paraId="36E6B1D4" w14:textId="77777777" w:rsidR="00E61CFC" w:rsidRDefault="0058378A" w:rsidP="0058378A">
      <w:r>
        <w:t xml:space="preserve">Model identification and functionality identification </w:t>
      </w:r>
      <w:r w:rsidR="00FE6B35">
        <w:t>were</w:t>
      </w:r>
      <w:r>
        <w:t xml:space="preserve"> the two hot topics that have been </w:t>
      </w:r>
      <w:r w:rsidR="00FE6B35">
        <w:t xml:space="preserve">heavily </w:t>
      </w:r>
      <w:r>
        <w:t>discussed in RAN1 and are still being discussed in emails (in a small group) after RAN1 meeting #112</w:t>
      </w:r>
      <w:r w:rsidR="00FE6B35">
        <w:t xml:space="preserve"> (the Athens meeting)</w:t>
      </w:r>
      <w:r>
        <w:t xml:space="preserve">. </w:t>
      </w:r>
    </w:p>
    <w:p w14:paraId="42C7AD19" w14:textId="310C10A1" w:rsidR="0058378A" w:rsidRDefault="00FE6B35" w:rsidP="0058378A">
      <w:r>
        <w:t xml:space="preserve">During Meeting #112, </w:t>
      </w:r>
      <w:r w:rsidR="0058378A">
        <w:t>RAN1 has achieved the following agreements on the topic.</w:t>
      </w:r>
    </w:p>
    <w:p w14:paraId="44443E08" w14:textId="36F3370E" w:rsidR="0058378A" w:rsidRPr="0058378A" w:rsidRDefault="0058378A" w:rsidP="0058378A">
      <w:pPr>
        <w:rPr>
          <w:b/>
          <w:bCs/>
        </w:rPr>
      </w:pPr>
      <w:r w:rsidRPr="0058378A">
        <w:rPr>
          <w:b/>
          <w:bCs/>
        </w:rPr>
        <w:t>Meeting #112</w:t>
      </w:r>
    </w:p>
    <w:p w14:paraId="2B93DE44" w14:textId="741B4A09" w:rsidR="0058378A" w:rsidRDefault="0058378A" w:rsidP="0058378A">
      <w:r w:rsidRPr="0058378A">
        <w:rPr>
          <w:highlight w:val="green"/>
        </w:rPr>
        <w:t>Agreement</w:t>
      </w:r>
    </w:p>
    <w:p w14:paraId="7B57BE07" w14:textId="77777777" w:rsidR="0058378A" w:rsidRPr="00FE6B35" w:rsidRDefault="0058378A" w:rsidP="0058378A">
      <w:pPr>
        <w:autoSpaceDE/>
        <w:autoSpaceDN/>
        <w:adjustRightInd/>
        <w:snapToGrid/>
        <w:spacing w:after="0"/>
        <w:ind w:left="360"/>
        <w:jc w:val="left"/>
        <w:rPr>
          <w:rFonts w:ascii="Times" w:eastAsia="Batang" w:hAnsi="Times"/>
          <w:b/>
          <w:bCs/>
          <w:i/>
          <w:iCs/>
          <w:sz w:val="20"/>
          <w:szCs w:val="24"/>
          <w:lang w:val="en-GB"/>
        </w:rPr>
      </w:pPr>
      <w:r w:rsidRPr="00FE6B35">
        <w:rPr>
          <w:rFonts w:ascii="Times" w:eastAsia="Batang" w:hAnsi="Times"/>
          <w:b/>
          <w:bCs/>
          <w:i/>
          <w:iCs/>
          <w:sz w:val="20"/>
          <w:szCs w:val="24"/>
          <w:lang w:val="en-GB"/>
        </w:rPr>
        <w:t>For UE-side models and UE-part of two-sided models:</w:t>
      </w:r>
    </w:p>
    <w:p w14:paraId="702218D0" w14:textId="77777777" w:rsidR="0058378A" w:rsidRPr="00FE6B35" w:rsidRDefault="0058378A" w:rsidP="0058378A">
      <w:pPr>
        <w:numPr>
          <w:ilvl w:val="0"/>
          <w:numId w:val="35"/>
        </w:numPr>
        <w:autoSpaceDE/>
        <w:autoSpaceDN/>
        <w:adjustRightInd/>
        <w:snapToGrid/>
        <w:spacing w:after="0"/>
        <w:ind w:left="108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For AI/ML functionality identification</w:t>
      </w:r>
    </w:p>
    <w:p w14:paraId="671ED095" w14:textId="77777777" w:rsidR="0058378A" w:rsidRPr="00FE6B35" w:rsidRDefault="0058378A" w:rsidP="0058378A">
      <w:pPr>
        <w:numPr>
          <w:ilvl w:val="1"/>
          <w:numId w:val="35"/>
        </w:numPr>
        <w:autoSpaceDE/>
        <w:autoSpaceDN/>
        <w:adjustRightInd/>
        <w:snapToGrid/>
        <w:spacing w:after="0"/>
        <w:ind w:left="180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Reuse legacy 3GPP framework of Features as a starting point for discussion.</w:t>
      </w:r>
    </w:p>
    <w:p w14:paraId="2434C90F" w14:textId="77777777" w:rsidR="0058378A" w:rsidRPr="00FE6B35" w:rsidRDefault="0058378A" w:rsidP="0058378A">
      <w:pPr>
        <w:numPr>
          <w:ilvl w:val="1"/>
          <w:numId w:val="35"/>
        </w:numPr>
        <w:autoSpaceDE/>
        <w:autoSpaceDN/>
        <w:adjustRightInd/>
        <w:snapToGrid/>
        <w:spacing w:after="0"/>
        <w:ind w:left="180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UE indicates supported functionalities/functionality for a given sub-use-case.</w:t>
      </w:r>
    </w:p>
    <w:p w14:paraId="181211A1" w14:textId="77777777" w:rsidR="0058378A" w:rsidRPr="00FE6B35" w:rsidRDefault="0058378A" w:rsidP="0058378A">
      <w:pPr>
        <w:numPr>
          <w:ilvl w:val="2"/>
          <w:numId w:val="35"/>
        </w:numPr>
        <w:autoSpaceDE/>
        <w:autoSpaceDN/>
        <w:adjustRightInd/>
        <w:snapToGrid/>
        <w:spacing w:after="0"/>
        <w:ind w:left="2520"/>
        <w:jc w:val="left"/>
        <w:rPr>
          <w:rFonts w:ascii="Times" w:eastAsia="Batang" w:hAnsi="Times"/>
          <w:b/>
          <w:bCs/>
          <w:i/>
          <w:iCs/>
          <w:sz w:val="20"/>
          <w:szCs w:val="24"/>
          <w:lang w:val="en-GB" w:eastAsia="x-none"/>
        </w:rPr>
      </w:pPr>
      <w:r w:rsidRPr="00FE6B35">
        <w:rPr>
          <w:rFonts w:ascii="Times" w:eastAsia="DengXian" w:hAnsi="Times"/>
          <w:b/>
          <w:bCs/>
          <w:i/>
          <w:iCs/>
          <w:sz w:val="20"/>
          <w:szCs w:val="24"/>
          <w:lang w:val="en-GB" w:eastAsia="zh-CN"/>
        </w:rPr>
        <w:t>UE capability reporting is taken as starting point.</w:t>
      </w:r>
    </w:p>
    <w:p w14:paraId="083B046A" w14:textId="77777777" w:rsidR="0058378A" w:rsidRPr="00FE6B35" w:rsidRDefault="0058378A" w:rsidP="0058378A">
      <w:pPr>
        <w:numPr>
          <w:ilvl w:val="0"/>
          <w:numId w:val="35"/>
        </w:numPr>
        <w:autoSpaceDE/>
        <w:autoSpaceDN/>
        <w:adjustRightInd/>
        <w:snapToGrid/>
        <w:spacing w:after="0"/>
        <w:ind w:left="108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 xml:space="preserve">For AI/ML model identification </w:t>
      </w:r>
    </w:p>
    <w:p w14:paraId="5B250F74" w14:textId="77777777" w:rsidR="0058378A" w:rsidRPr="00FE6B35" w:rsidRDefault="0058378A" w:rsidP="0058378A">
      <w:pPr>
        <w:numPr>
          <w:ilvl w:val="1"/>
          <w:numId w:val="35"/>
        </w:numPr>
        <w:autoSpaceDE/>
        <w:autoSpaceDN/>
        <w:adjustRightInd/>
        <w:snapToGrid/>
        <w:spacing w:after="0"/>
        <w:ind w:left="180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Models are identified by model ID at the Network. UE indicates supported AI/ML models.</w:t>
      </w:r>
    </w:p>
    <w:p w14:paraId="37CEB0C7" w14:textId="77777777" w:rsidR="0058378A" w:rsidRPr="00FE6B35" w:rsidRDefault="0058378A" w:rsidP="0058378A">
      <w:pPr>
        <w:numPr>
          <w:ilvl w:val="0"/>
          <w:numId w:val="35"/>
        </w:numPr>
        <w:autoSpaceDE/>
        <w:autoSpaceDN/>
        <w:adjustRightInd/>
        <w:snapToGrid/>
        <w:spacing w:after="0"/>
        <w:ind w:left="108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In functionality-based LCM</w:t>
      </w:r>
    </w:p>
    <w:p w14:paraId="0F60A1C1" w14:textId="77777777" w:rsidR="0058378A" w:rsidRPr="00FE6B35" w:rsidRDefault="0058378A" w:rsidP="0058378A">
      <w:pPr>
        <w:numPr>
          <w:ilvl w:val="1"/>
          <w:numId w:val="35"/>
        </w:numPr>
        <w:autoSpaceDE/>
        <w:autoSpaceDN/>
        <w:adjustRightInd/>
        <w:snapToGrid/>
        <w:spacing w:after="0"/>
        <w:ind w:left="180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 xml:space="preserve">Network indicates activation/deactivation/fallback/switching of AI/ML functionality via 3GPP signaling (e.g., RRC, MAC-CE, DCI). </w:t>
      </w:r>
    </w:p>
    <w:p w14:paraId="092A2C54" w14:textId="77777777" w:rsidR="0058378A" w:rsidRPr="00FE6B35" w:rsidRDefault="0058378A" w:rsidP="0058378A">
      <w:pPr>
        <w:numPr>
          <w:ilvl w:val="1"/>
          <w:numId w:val="35"/>
        </w:numPr>
        <w:autoSpaceDE/>
        <w:autoSpaceDN/>
        <w:adjustRightInd/>
        <w:snapToGrid/>
        <w:spacing w:after="0"/>
        <w:ind w:left="180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Models may not be identified at the Network, and UE may perform model-level LCM.</w:t>
      </w:r>
    </w:p>
    <w:p w14:paraId="31F3435F" w14:textId="77777777" w:rsidR="0058378A" w:rsidRPr="00FE6B35" w:rsidRDefault="0058378A" w:rsidP="0058378A">
      <w:pPr>
        <w:numPr>
          <w:ilvl w:val="2"/>
          <w:numId w:val="35"/>
        </w:numPr>
        <w:autoSpaceDE/>
        <w:autoSpaceDN/>
        <w:adjustRightInd/>
        <w:snapToGrid/>
        <w:spacing w:after="0"/>
        <w:ind w:left="252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Study whether and how much awareness/interaction NW should have about model-level LCM</w:t>
      </w:r>
    </w:p>
    <w:p w14:paraId="5C6C5778" w14:textId="77777777" w:rsidR="0058378A" w:rsidRPr="00FE6B35" w:rsidRDefault="0058378A" w:rsidP="0058378A">
      <w:pPr>
        <w:numPr>
          <w:ilvl w:val="0"/>
          <w:numId w:val="35"/>
        </w:numPr>
        <w:autoSpaceDE/>
        <w:autoSpaceDN/>
        <w:adjustRightInd/>
        <w:snapToGrid/>
        <w:spacing w:after="0"/>
        <w:ind w:left="108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 xml:space="preserve">In model-ID-based LCM, models are identified at the Network, and Network/UE may activate/deactivate/select/switch individual AI/ML models via model ID. </w:t>
      </w:r>
    </w:p>
    <w:p w14:paraId="43648D21" w14:textId="77777777" w:rsidR="0058378A" w:rsidRPr="00FE6B35" w:rsidRDefault="0058378A" w:rsidP="0058378A">
      <w:pPr>
        <w:autoSpaceDE/>
        <w:autoSpaceDN/>
        <w:adjustRightInd/>
        <w:snapToGrid/>
        <w:spacing w:after="0"/>
        <w:ind w:left="360"/>
        <w:jc w:val="left"/>
        <w:rPr>
          <w:rFonts w:ascii="Times" w:eastAsia="Batang" w:hAnsi="Times"/>
          <w:b/>
          <w:bCs/>
          <w:i/>
          <w:iCs/>
          <w:sz w:val="20"/>
          <w:szCs w:val="24"/>
          <w:lang w:val="en-GB"/>
        </w:rPr>
      </w:pPr>
      <w:r w:rsidRPr="00FE6B35">
        <w:rPr>
          <w:rFonts w:ascii="Times" w:eastAsia="Batang" w:hAnsi="Times"/>
          <w:b/>
          <w:bCs/>
          <w:i/>
          <w:iCs/>
          <w:sz w:val="20"/>
          <w:szCs w:val="24"/>
          <w:lang w:val="en-GB"/>
        </w:rPr>
        <w:t>FFS: Relationship between functionality identification and model identification</w:t>
      </w:r>
    </w:p>
    <w:p w14:paraId="03871278" w14:textId="77777777" w:rsidR="0058378A" w:rsidRPr="00FE6B35" w:rsidRDefault="0058378A" w:rsidP="0058378A">
      <w:pPr>
        <w:autoSpaceDE/>
        <w:autoSpaceDN/>
        <w:adjustRightInd/>
        <w:snapToGrid/>
        <w:spacing w:after="0"/>
        <w:ind w:left="360"/>
        <w:jc w:val="left"/>
        <w:rPr>
          <w:rFonts w:ascii="Times" w:eastAsia="Batang" w:hAnsi="Times"/>
          <w:b/>
          <w:bCs/>
          <w:i/>
          <w:iCs/>
          <w:sz w:val="20"/>
          <w:szCs w:val="24"/>
          <w:lang w:val="en-GB"/>
        </w:rPr>
      </w:pPr>
      <w:r w:rsidRPr="00FE6B35">
        <w:rPr>
          <w:rFonts w:ascii="Times" w:eastAsia="Batang" w:hAnsi="Times"/>
          <w:b/>
          <w:bCs/>
          <w:i/>
          <w:iCs/>
          <w:sz w:val="20"/>
          <w:szCs w:val="24"/>
          <w:lang w:val="en-GB"/>
        </w:rPr>
        <w:t>FFS: Performance monitoring and RAN4 impact</w:t>
      </w:r>
      <w:r w:rsidRPr="00FE6B35">
        <w:rPr>
          <w:rFonts w:ascii="Times" w:eastAsia="Batang" w:hAnsi="Times"/>
          <w:b/>
          <w:bCs/>
          <w:i/>
          <w:iCs/>
          <w:strike/>
          <w:sz w:val="20"/>
          <w:szCs w:val="24"/>
          <w:lang w:val="en-GB"/>
        </w:rPr>
        <w:t xml:space="preserve"> </w:t>
      </w:r>
    </w:p>
    <w:p w14:paraId="6FDC3326" w14:textId="77777777" w:rsidR="0058378A" w:rsidRPr="00FE6B35" w:rsidRDefault="0058378A" w:rsidP="0058378A">
      <w:pPr>
        <w:autoSpaceDE/>
        <w:autoSpaceDN/>
        <w:adjustRightInd/>
        <w:snapToGrid/>
        <w:spacing w:after="0"/>
        <w:ind w:left="360"/>
        <w:jc w:val="left"/>
        <w:rPr>
          <w:rFonts w:ascii="Times" w:eastAsia="Batang" w:hAnsi="Times"/>
          <w:b/>
          <w:bCs/>
          <w:i/>
          <w:iCs/>
          <w:sz w:val="20"/>
          <w:szCs w:val="24"/>
          <w:lang w:val="en-GB"/>
        </w:rPr>
      </w:pPr>
      <w:r w:rsidRPr="00FE6B35">
        <w:rPr>
          <w:rFonts w:ascii="Times" w:eastAsia="Batang" w:hAnsi="Times"/>
          <w:b/>
          <w:bCs/>
          <w:i/>
          <w:iCs/>
          <w:sz w:val="20"/>
          <w:szCs w:val="24"/>
          <w:lang w:val="en-GB"/>
        </w:rPr>
        <w:t xml:space="preserve">FFS: detailed understanding on model </w:t>
      </w:r>
    </w:p>
    <w:p w14:paraId="0357F529" w14:textId="77777777" w:rsidR="0058378A" w:rsidRDefault="0058378A" w:rsidP="0058378A"/>
    <w:p w14:paraId="37F37623" w14:textId="77777777" w:rsidR="0058378A" w:rsidRPr="0058378A" w:rsidRDefault="0058378A" w:rsidP="0058378A">
      <w:pPr>
        <w:autoSpaceDE/>
        <w:autoSpaceDN/>
        <w:adjustRightInd/>
        <w:snapToGrid/>
        <w:spacing w:after="0"/>
        <w:jc w:val="left"/>
        <w:rPr>
          <w:rFonts w:ascii="Times" w:eastAsia="DengXian" w:hAnsi="Times"/>
          <w:sz w:val="20"/>
          <w:szCs w:val="24"/>
          <w:highlight w:val="green"/>
          <w:lang w:val="en-GB" w:eastAsia="zh-CN"/>
        </w:rPr>
      </w:pPr>
      <w:r w:rsidRPr="0058378A">
        <w:rPr>
          <w:rFonts w:ascii="Times" w:eastAsia="DengXian" w:hAnsi="Times" w:hint="eastAsia"/>
          <w:sz w:val="20"/>
          <w:szCs w:val="24"/>
          <w:highlight w:val="green"/>
          <w:lang w:val="en-GB" w:eastAsia="zh-CN"/>
        </w:rPr>
        <w:t>A</w:t>
      </w:r>
      <w:r w:rsidRPr="0058378A">
        <w:rPr>
          <w:rFonts w:ascii="Times" w:eastAsia="DengXian" w:hAnsi="Times"/>
          <w:sz w:val="20"/>
          <w:szCs w:val="24"/>
          <w:highlight w:val="green"/>
          <w:lang w:val="en-GB" w:eastAsia="zh-CN"/>
        </w:rPr>
        <w:t>greement</w:t>
      </w:r>
    </w:p>
    <w:p w14:paraId="1207EA32" w14:textId="7F247052" w:rsidR="0058378A" w:rsidRPr="00FE6B35" w:rsidRDefault="0058378A" w:rsidP="0058378A">
      <w:pPr>
        <w:numPr>
          <w:ilvl w:val="0"/>
          <w:numId w:val="35"/>
        </w:numPr>
        <w:autoSpaceDE/>
        <w:autoSpaceDN/>
        <w:adjustRightInd/>
        <w:snapToGrid/>
        <w:spacing w:after="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 xml:space="preserve">AI/ML-enabled Feature refers to a Feature where AI/ML may be used. </w:t>
      </w:r>
    </w:p>
    <w:p w14:paraId="33F5FF9D" w14:textId="77777777" w:rsidR="0058378A" w:rsidRPr="0058378A" w:rsidRDefault="0058378A" w:rsidP="0058378A">
      <w:pPr>
        <w:autoSpaceDE/>
        <w:autoSpaceDN/>
        <w:adjustRightInd/>
        <w:snapToGrid/>
        <w:spacing w:after="0"/>
        <w:ind w:left="360"/>
        <w:jc w:val="left"/>
        <w:rPr>
          <w:rFonts w:ascii="Times" w:eastAsia="Batang" w:hAnsi="Times"/>
          <w:sz w:val="20"/>
          <w:szCs w:val="24"/>
          <w:lang w:val="en-GB" w:eastAsia="x-none"/>
        </w:rPr>
      </w:pPr>
    </w:p>
    <w:p w14:paraId="54B02C98" w14:textId="77777777" w:rsidR="0058378A" w:rsidRPr="0058378A" w:rsidRDefault="0058378A" w:rsidP="0058378A">
      <w:pPr>
        <w:autoSpaceDE/>
        <w:autoSpaceDN/>
        <w:adjustRightInd/>
        <w:snapToGrid/>
        <w:spacing w:after="0"/>
        <w:jc w:val="left"/>
        <w:rPr>
          <w:rFonts w:ascii="Times" w:eastAsia="DengXian" w:hAnsi="Times"/>
          <w:sz w:val="20"/>
          <w:szCs w:val="24"/>
          <w:highlight w:val="green"/>
          <w:lang w:val="en-GB" w:eastAsia="zh-CN"/>
        </w:rPr>
      </w:pPr>
      <w:r w:rsidRPr="0058378A">
        <w:rPr>
          <w:rFonts w:ascii="Times" w:eastAsia="DengXian" w:hAnsi="Times" w:hint="eastAsia"/>
          <w:sz w:val="20"/>
          <w:szCs w:val="24"/>
          <w:highlight w:val="green"/>
          <w:lang w:val="en-GB" w:eastAsia="zh-CN"/>
        </w:rPr>
        <w:t>A</w:t>
      </w:r>
      <w:r w:rsidRPr="0058378A">
        <w:rPr>
          <w:rFonts w:ascii="Times" w:eastAsia="DengXian" w:hAnsi="Times"/>
          <w:sz w:val="20"/>
          <w:szCs w:val="24"/>
          <w:highlight w:val="green"/>
          <w:lang w:val="en-GB" w:eastAsia="zh-CN"/>
        </w:rPr>
        <w:t>greement</w:t>
      </w:r>
    </w:p>
    <w:p w14:paraId="05ABB869" w14:textId="77777777" w:rsidR="0058378A" w:rsidRPr="00FE6B35" w:rsidRDefault="0058378A" w:rsidP="0058378A">
      <w:pPr>
        <w:numPr>
          <w:ilvl w:val="0"/>
          <w:numId w:val="35"/>
        </w:numPr>
        <w:autoSpaceDE/>
        <w:autoSpaceDN/>
        <w:adjustRightInd/>
        <w:snapToGrid/>
        <w:spacing w:after="0"/>
        <w:jc w:val="left"/>
        <w:rPr>
          <w:rFonts w:ascii="Times" w:eastAsia="Batang" w:hAnsi="Times"/>
          <w:b/>
          <w:bCs/>
          <w:i/>
          <w:iCs/>
          <w:sz w:val="20"/>
          <w:szCs w:val="24"/>
          <w:lang w:val="en-GB" w:eastAsia="x-none"/>
        </w:rPr>
      </w:pPr>
      <w:r w:rsidRPr="00FE6B35">
        <w:rPr>
          <w:rFonts w:ascii="Times" w:eastAsia="Batang" w:hAnsi="Times"/>
          <w:b/>
          <w:bCs/>
          <w:i/>
          <w:iCs/>
          <w:sz w:val="20"/>
          <w:szCs w:val="24"/>
          <w:lang w:val="en-GB" w:eastAsia="x-none"/>
        </w:rPr>
        <w:t>For functionality identification, there may be either one or more than one Functionalities defined within an AI/ML-enabled feature.</w:t>
      </w:r>
    </w:p>
    <w:p w14:paraId="128AE988" w14:textId="5BEC580A" w:rsidR="0058378A" w:rsidRDefault="0058378A" w:rsidP="0058378A"/>
    <w:p w14:paraId="21048320" w14:textId="36D5E2CC" w:rsidR="00FE6B35" w:rsidRDefault="00FE6B35" w:rsidP="0058378A">
      <w:pPr>
        <w:rPr>
          <w:b/>
          <w:bCs/>
        </w:rPr>
      </w:pPr>
      <w:r>
        <w:rPr>
          <w:color w:val="000000" w:themeColor="text1"/>
        </w:rPr>
        <w:t>G</w:t>
      </w:r>
      <w:r w:rsidRPr="00D335C1">
        <w:rPr>
          <w:color w:val="000000" w:themeColor="text1"/>
        </w:rPr>
        <w:t>oing back to meeting #111, the group agreed to study two types of LCM procedures, functionality-based procedure, and model-ID-based procedure. Two working assumptions of the terms “Model identification” and “Functionality identification” have also been made. However, both terms were defined as processes or methods. The “ID” itself has not been defined; in other words, they have been defined for their usage (a process/method), but not about what they are.</w:t>
      </w:r>
      <w:r>
        <w:rPr>
          <w:color w:val="000000" w:themeColor="text1"/>
        </w:rPr>
        <w:t xml:space="preserve"> The agreements and working assumptions are listed below.</w:t>
      </w:r>
    </w:p>
    <w:p w14:paraId="701F3C6F" w14:textId="10B8EA63" w:rsidR="0058378A" w:rsidRPr="0058378A" w:rsidRDefault="0058378A" w:rsidP="0058378A">
      <w:pPr>
        <w:rPr>
          <w:b/>
          <w:bCs/>
        </w:rPr>
      </w:pPr>
      <w:r w:rsidRPr="0058378A">
        <w:rPr>
          <w:b/>
          <w:bCs/>
        </w:rPr>
        <w:t>Meeting #11</w:t>
      </w:r>
      <w:r>
        <w:rPr>
          <w:b/>
          <w:bCs/>
        </w:rPr>
        <w:t>1</w:t>
      </w:r>
    </w:p>
    <w:p w14:paraId="76535BCA" w14:textId="77777777" w:rsidR="0058378A" w:rsidRPr="007D2051" w:rsidRDefault="0058378A" w:rsidP="0058378A">
      <w:pPr>
        <w:rPr>
          <w:rFonts w:eastAsia="DengXian"/>
          <w:highlight w:val="green"/>
          <w:lang w:eastAsia="zh-CN"/>
        </w:rPr>
      </w:pPr>
      <w:r w:rsidRPr="007D2051">
        <w:rPr>
          <w:rFonts w:eastAsia="DengXian" w:hint="eastAsia"/>
          <w:highlight w:val="green"/>
          <w:lang w:eastAsia="zh-CN"/>
        </w:rPr>
        <w:t>A</w:t>
      </w:r>
      <w:r w:rsidRPr="007D2051">
        <w:rPr>
          <w:rFonts w:eastAsia="DengXian"/>
          <w:highlight w:val="green"/>
          <w:lang w:eastAsia="zh-CN"/>
        </w:rPr>
        <w:t>greement</w:t>
      </w:r>
    </w:p>
    <w:p w14:paraId="76F55495" w14:textId="77777777" w:rsidR="0058378A" w:rsidRPr="00FE6B35" w:rsidRDefault="0058378A" w:rsidP="0058378A">
      <w:pPr>
        <w:ind w:left="360"/>
        <w:jc w:val="left"/>
        <w:rPr>
          <w:b/>
          <w:bCs/>
          <w:i/>
          <w:iCs/>
        </w:rPr>
      </w:pPr>
      <w:r w:rsidRPr="00FE6B35">
        <w:rPr>
          <w:b/>
          <w:bCs/>
          <w:i/>
          <w:iCs/>
        </w:rPr>
        <w:t>For UE-part/UE-side models, study the following mechanisms for LCM procedures:</w:t>
      </w:r>
    </w:p>
    <w:p w14:paraId="3CBAD03D" w14:textId="77777777" w:rsidR="0058378A" w:rsidRPr="00FE6B35" w:rsidRDefault="0058378A" w:rsidP="0058378A">
      <w:pPr>
        <w:pStyle w:val="ListParagraph"/>
        <w:numPr>
          <w:ilvl w:val="0"/>
          <w:numId w:val="36"/>
        </w:numPr>
        <w:overflowPunct w:val="0"/>
        <w:autoSpaceDE w:val="0"/>
        <w:autoSpaceDN w:val="0"/>
        <w:adjustRightInd w:val="0"/>
        <w:spacing w:after="180" w:line="240" w:lineRule="auto"/>
        <w:ind w:left="1080"/>
        <w:textAlignment w:val="baseline"/>
        <w:rPr>
          <w:rFonts w:ascii="Times New Roman" w:hAnsi="Times New Roman"/>
          <w:b/>
          <w:bCs/>
          <w:i/>
          <w:iCs/>
        </w:rPr>
      </w:pPr>
      <w:r w:rsidRPr="00FE6B35">
        <w:rPr>
          <w:rFonts w:ascii="Times New Roman" w:hAnsi="Times New Roman"/>
          <w:b/>
          <w:bCs/>
          <w:i/>
          <w:iCs/>
        </w:rPr>
        <w:t>For functionality-based LCM procedure: indication of activation/deactivation/switching/fallback based on individual AI/ML functionality</w:t>
      </w:r>
    </w:p>
    <w:p w14:paraId="65D39497" w14:textId="77777777" w:rsidR="0058378A" w:rsidRPr="00FE6B35" w:rsidRDefault="0058378A" w:rsidP="0058378A">
      <w:pPr>
        <w:pStyle w:val="ListParagraph"/>
        <w:numPr>
          <w:ilvl w:val="1"/>
          <w:numId w:val="36"/>
        </w:numPr>
        <w:overflowPunct w:val="0"/>
        <w:autoSpaceDE w:val="0"/>
        <w:autoSpaceDN w:val="0"/>
        <w:adjustRightInd w:val="0"/>
        <w:spacing w:after="180" w:line="240" w:lineRule="auto"/>
        <w:ind w:left="1800"/>
        <w:textAlignment w:val="baseline"/>
        <w:rPr>
          <w:rFonts w:ascii="Times New Roman" w:hAnsi="Times New Roman"/>
          <w:b/>
          <w:bCs/>
          <w:i/>
          <w:iCs/>
          <w:lang w:eastAsia="zh-CN"/>
        </w:rPr>
      </w:pPr>
      <w:r w:rsidRPr="00FE6B35">
        <w:rPr>
          <w:rFonts w:ascii="Times New Roman" w:hAnsi="Times New Roman"/>
          <w:b/>
          <w:bCs/>
          <w:i/>
          <w:iCs/>
          <w:lang w:eastAsia="zh-CN"/>
        </w:rPr>
        <w:t>Note: UE may have one AI/ML model for the functionality, or UE may have multiple AI/ML models for the functionality.</w:t>
      </w:r>
    </w:p>
    <w:p w14:paraId="00F85C4C" w14:textId="77777777" w:rsidR="0058378A" w:rsidRPr="00FE6B35" w:rsidRDefault="0058378A" w:rsidP="0058378A">
      <w:pPr>
        <w:pStyle w:val="ListParagraph"/>
        <w:numPr>
          <w:ilvl w:val="1"/>
          <w:numId w:val="36"/>
        </w:numPr>
        <w:overflowPunct w:val="0"/>
        <w:autoSpaceDE w:val="0"/>
        <w:autoSpaceDN w:val="0"/>
        <w:adjustRightInd w:val="0"/>
        <w:spacing w:after="180" w:line="240" w:lineRule="auto"/>
        <w:ind w:left="1800"/>
        <w:textAlignment w:val="baseline"/>
        <w:rPr>
          <w:rFonts w:ascii="Times New Roman" w:hAnsi="Times New Roman"/>
          <w:b/>
          <w:bCs/>
          <w:i/>
          <w:iCs/>
        </w:rPr>
      </w:pPr>
      <w:r w:rsidRPr="00FE6B35">
        <w:rPr>
          <w:rFonts w:ascii="Times New Roman" w:hAnsi="Times New Roman"/>
          <w:b/>
          <w:bCs/>
          <w:i/>
          <w:iCs/>
          <w:lang w:eastAsia="zh-CN"/>
        </w:rPr>
        <w:t>FFS: Whether or how to indicate Funtionality</w:t>
      </w:r>
    </w:p>
    <w:p w14:paraId="14FA5213" w14:textId="4DC0D551" w:rsidR="0058378A" w:rsidRPr="00FE6B35" w:rsidRDefault="0058378A" w:rsidP="0058378A">
      <w:pPr>
        <w:ind w:left="360"/>
        <w:jc w:val="left"/>
        <w:rPr>
          <w:b/>
          <w:bCs/>
          <w:i/>
          <w:iCs/>
        </w:rPr>
      </w:pPr>
      <w:r w:rsidRPr="00FE6B35">
        <w:rPr>
          <w:b/>
          <w:bCs/>
          <w:i/>
          <w:iCs/>
        </w:rPr>
        <w:t>For model-ID-based LCM procedure, indication of model selection/activation/deactivation/switching/fallback based on individual model IDs</w:t>
      </w:r>
    </w:p>
    <w:p w14:paraId="2CF4B983" w14:textId="77777777" w:rsidR="0058378A" w:rsidRDefault="0058378A" w:rsidP="0058378A">
      <w:pPr>
        <w:rPr>
          <w:rFonts w:eastAsia="DengXian"/>
          <w:lang w:eastAsia="zh-CN"/>
        </w:rPr>
      </w:pPr>
    </w:p>
    <w:p w14:paraId="177C52F9" w14:textId="77777777" w:rsidR="0058378A" w:rsidRPr="00FE6B35" w:rsidRDefault="0058378A" w:rsidP="0058378A">
      <w:pPr>
        <w:rPr>
          <w:b/>
          <w:bCs/>
        </w:rPr>
      </w:pPr>
      <w:r w:rsidRPr="00FE6B35">
        <w:rPr>
          <w:rFonts w:eastAsia="Times" w:cs="Times"/>
          <w:b/>
          <w:bCs/>
          <w:szCs w:val="20"/>
          <w:highlight w:val="darkYellow"/>
        </w:rPr>
        <w:t xml:space="preserve">Working Assumption </w:t>
      </w:r>
    </w:p>
    <w:tbl>
      <w:tblPr>
        <w:tblW w:w="9630" w:type="dxa"/>
        <w:tblLayout w:type="fixed"/>
        <w:tblLook w:val="04A0" w:firstRow="1" w:lastRow="0" w:firstColumn="1" w:lastColumn="0" w:noHBand="0" w:noVBand="1"/>
      </w:tblPr>
      <w:tblGrid>
        <w:gridCol w:w="2150"/>
        <w:gridCol w:w="7480"/>
      </w:tblGrid>
      <w:tr w:rsidR="0058378A" w:rsidRPr="00FE6B35" w14:paraId="68462280" w14:textId="77777777" w:rsidTr="0058378A">
        <w:tc>
          <w:tcPr>
            <w:tcW w:w="2150" w:type="dxa"/>
            <w:tcBorders>
              <w:top w:val="single" w:sz="8" w:space="0" w:color="auto"/>
              <w:left w:val="single" w:sz="8" w:space="0" w:color="auto"/>
              <w:bottom w:val="single" w:sz="8" w:space="0" w:color="auto"/>
              <w:right w:val="single" w:sz="8" w:space="0" w:color="auto"/>
            </w:tcBorders>
          </w:tcPr>
          <w:p w14:paraId="1787DFC5" w14:textId="77777777" w:rsidR="0058378A" w:rsidRPr="00FE6B35" w:rsidRDefault="0058378A" w:rsidP="000E7C7F">
            <w:pPr>
              <w:rPr>
                <w:b/>
                <w:bCs/>
                <w:i/>
                <w:iCs/>
              </w:rPr>
            </w:pPr>
            <w:r w:rsidRPr="00FE6B35">
              <w:rPr>
                <w:rFonts w:eastAsia="Times" w:cs="Times"/>
                <w:b/>
                <w:bCs/>
                <w:i/>
                <w:iCs/>
                <w:szCs w:val="20"/>
              </w:rPr>
              <w:t>Terminology</w:t>
            </w:r>
          </w:p>
        </w:tc>
        <w:tc>
          <w:tcPr>
            <w:tcW w:w="7480" w:type="dxa"/>
            <w:tcBorders>
              <w:top w:val="single" w:sz="8" w:space="0" w:color="auto"/>
              <w:left w:val="single" w:sz="8" w:space="0" w:color="auto"/>
              <w:bottom w:val="single" w:sz="8" w:space="0" w:color="auto"/>
              <w:right w:val="single" w:sz="8" w:space="0" w:color="auto"/>
            </w:tcBorders>
          </w:tcPr>
          <w:p w14:paraId="52A03CB7" w14:textId="77777777" w:rsidR="0058378A" w:rsidRPr="00FE6B35" w:rsidRDefault="0058378A" w:rsidP="000E7C7F">
            <w:pPr>
              <w:rPr>
                <w:b/>
                <w:bCs/>
                <w:i/>
                <w:iCs/>
              </w:rPr>
            </w:pPr>
            <w:r w:rsidRPr="00FE6B35">
              <w:rPr>
                <w:rFonts w:eastAsia="Times" w:cs="Times"/>
                <w:b/>
                <w:bCs/>
                <w:i/>
                <w:iCs/>
                <w:szCs w:val="20"/>
              </w:rPr>
              <w:t>Description</w:t>
            </w:r>
          </w:p>
        </w:tc>
      </w:tr>
      <w:tr w:rsidR="0058378A" w:rsidRPr="00FE6B35" w14:paraId="37B396B6" w14:textId="77777777" w:rsidTr="0058378A">
        <w:tc>
          <w:tcPr>
            <w:tcW w:w="2150" w:type="dxa"/>
            <w:tcBorders>
              <w:top w:val="single" w:sz="8" w:space="0" w:color="auto"/>
              <w:left w:val="single" w:sz="8" w:space="0" w:color="auto"/>
              <w:bottom w:val="single" w:sz="8" w:space="0" w:color="auto"/>
              <w:right w:val="single" w:sz="8" w:space="0" w:color="auto"/>
            </w:tcBorders>
          </w:tcPr>
          <w:p w14:paraId="65A68986" w14:textId="77777777" w:rsidR="0058378A" w:rsidRPr="00FE6B35" w:rsidRDefault="0058378A" w:rsidP="0058378A">
            <w:pPr>
              <w:spacing w:after="0"/>
              <w:rPr>
                <w:b/>
                <w:bCs/>
                <w:i/>
                <w:iCs/>
              </w:rPr>
            </w:pPr>
            <w:r w:rsidRPr="00FE6B35">
              <w:rPr>
                <w:b/>
                <w:bCs/>
                <w:i/>
                <w:iCs/>
              </w:rPr>
              <w:t>Model identification</w:t>
            </w:r>
          </w:p>
        </w:tc>
        <w:tc>
          <w:tcPr>
            <w:tcW w:w="7480" w:type="dxa"/>
            <w:tcBorders>
              <w:top w:val="single" w:sz="8" w:space="0" w:color="auto"/>
              <w:left w:val="single" w:sz="8" w:space="0" w:color="auto"/>
              <w:bottom w:val="single" w:sz="8" w:space="0" w:color="auto"/>
              <w:right w:val="single" w:sz="8" w:space="0" w:color="auto"/>
            </w:tcBorders>
          </w:tcPr>
          <w:p w14:paraId="40F6D1A4" w14:textId="77777777" w:rsidR="0058378A" w:rsidRPr="00FE6B35" w:rsidRDefault="0058378A" w:rsidP="0058378A">
            <w:pPr>
              <w:spacing w:after="0"/>
              <w:rPr>
                <w:b/>
                <w:bCs/>
                <w:i/>
                <w:iCs/>
              </w:rPr>
            </w:pPr>
            <w:r w:rsidRPr="00FE6B35">
              <w:rPr>
                <w:b/>
                <w:bCs/>
                <w:i/>
                <w:iCs/>
              </w:rPr>
              <w:t>A process/method of identifying an AI/ML model for the common understanding between the NW and the UE</w:t>
            </w:r>
          </w:p>
          <w:p w14:paraId="57D55300" w14:textId="77777777" w:rsidR="0058378A" w:rsidRPr="00FE6B35" w:rsidRDefault="0058378A" w:rsidP="0058378A">
            <w:pPr>
              <w:spacing w:after="0"/>
              <w:rPr>
                <w:b/>
                <w:bCs/>
                <w:i/>
                <w:iCs/>
              </w:rPr>
            </w:pPr>
            <w:r w:rsidRPr="00FE6B35">
              <w:rPr>
                <w:b/>
                <w:bCs/>
                <w:i/>
                <w:iCs/>
              </w:rPr>
              <w:t>Note: The process/method of model identification may or may not be applicable.</w:t>
            </w:r>
          </w:p>
          <w:p w14:paraId="2DDDF959" w14:textId="77777777" w:rsidR="0058378A" w:rsidRPr="00FE6B35" w:rsidRDefault="0058378A" w:rsidP="0058378A">
            <w:pPr>
              <w:spacing w:after="0"/>
              <w:rPr>
                <w:b/>
                <w:bCs/>
                <w:i/>
                <w:iCs/>
              </w:rPr>
            </w:pPr>
            <w:r w:rsidRPr="00FE6B35">
              <w:rPr>
                <w:b/>
                <w:bCs/>
                <w:i/>
                <w:iCs/>
              </w:rPr>
              <w:t>Note: Information regarding the AI/ML model may be shared during model identification.</w:t>
            </w:r>
          </w:p>
        </w:tc>
      </w:tr>
    </w:tbl>
    <w:p w14:paraId="7FA9939D" w14:textId="77777777" w:rsidR="0058378A" w:rsidRPr="00FE6B35" w:rsidRDefault="0058378A" w:rsidP="0058378A">
      <w:pPr>
        <w:spacing w:after="0"/>
        <w:rPr>
          <w:b/>
          <w:bCs/>
          <w:i/>
          <w:iCs/>
          <w:u w:val="single"/>
        </w:rPr>
      </w:pPr>
    </w:p>
    <w:tbl>
      <w:tblPr>
        <w:tblW w:w="9630" w:type="dxa"/>
        <w:tblLayout w:type="fixed"/>
        <w:tblLook w:val="04A0" w:firstRow="1" w:lastRow="0" w:firstColumn="1" w:lastColumn="0" w:noHBand="0" w:noVBand="1"/>
      </w:tblPr>
      <w:tblGrid>
        <w:gridCol w:w="2150"/>
        <w:gridCol w:w="7480"/>
      </w:tblGrid>
      <w:tr w:rsidR="0058378A" w:rsidRPr="00FE6B35" w14:paraId="3DB07D67" w14:textId="77777777" w:rsidTr="0058378A">
        <w:tc>
          <w:tcPr>
            <w:tcW w:w="2150" w:type="dxa"/>
            <w:tcBorders>
              <w:top w:val="single" w:sz="8" w:space="0" w:color="auto"/>
              <w:left w:val="single" w:sz="8" w:space="0" w:color="auto"/>
              <w:bottom w:val="single" w:sz="8" w:space="0" w:color="auto"/>
              <w:right w:val="single" w:sz="8" w:space="0" w:color="auto"/>
            </w:tcBorders>
          </w:tcPr>
          <w:p w14:paraId="2790E386" w14:textId="77777777" w:rsidR="0058378A" w:rsidRPr="00FE6B35" w:rsidRDefault="0058378A" w:rsidP="0058378A">
            <w:pPr>
              <w:spacing w:after="0"/>
              <w:rPr>
                <w:b/>
                <w:bCs/>
                <w:i/>
                <w:iCs/>
              </w:rPr>
            </w:pPr>
            <w:r w:rsidRPr="00FE6B35">
              <w:rPr>
                <w:rFonts w:eastAsia="Times" w:cs="Times"/>
                <w:b/>
                <w:bCs/>
                <w:i/>
                <w:iCs/>
                <w:szCs w:val="20"/>
              </w:rPr>
              <w:t>Terminology</w:t>
            </w:r>
          </w:p>
        </w:tc>
        <w:tc>
          <w:tcPr>
            <w:tcW w:w="7480" w:type="dxa"/>
            <w:tcBorders>
              <w:top w:val="single" w:sz="8" w:space="0" w:color="auto"/>
              <w:left w:val="single" w:sz="8" w:space="0" w:color="auto"/>
              <w:bottom w:val="single" w:sz="8" w:space="0" w:color="auto"/>
              <w:right w:val="single" w:sz="8" w:space="0" w:color="auto"/>
            </w:tcBorders>
          </w:tcPr>
          <w:p w14:paraId="7C755E52" w14:textId="77777777" w:rsidR="0058378A" w:rsidRPr="00FE6B35" w:rsidRDefault="0058378A" w:rsidP="0058378A">
            <w:pPr>
              <w:spacing w:after="0"/>
              <w:rPr>
                <w:b/>
                <w:bCs/>
                <w:i/>
                <w:iCs/>
              </w:rPr>
            </w:pPr>
            <w:r w:rsidRPr="00FE6B35">
              <w:rPr>
                <w:rFonts w:eastAsia="Times" w:cs="Times"/>
                <w:b/>
                <w:bCs/>
                <w:i/>
                <w:iCs/>
                <w:szCs w:val="20"/>
              </w:rPr>
              <w:t>Description</w:t>
            </w:r>
          </w:p>
        </w:tc>
      </w:tr>
      <w:tr w:rsidR="0058378A" w:rsidRPr="00FE6B35" w14:paraId="5558A225" w14:textId="77777777" w:rsidTr="0058378A">
        <w:tc>
          <w:tcPr>
            <w:tcW w:w="2150" w:type="dxa"/>
            <w:tcBorders>
              <w:top w:val="single" w:sz="8" w:space="0" w:color="auto"/>
              <w:left w:val="single" w:sz="8" w:space="0" w:color="auto"/>
              <w:bottom w:val="single" w:sz="8" w:space="0" w:color="auto"/>
              <w:right w:val="single" w:sz="8" w:space="0" w:color="auto"/>
            </w:tcBorders>
          </w:tcPr>
          <w:p w14:paraId="36C7BDF2" w14:textId="77777777" w:rsidR="0058378A" w:rsidRPr="00FE6B35" w:rsidRDefault="0058378A" w:rsidP="0058378A">
            <w:pPr>
              <w:spacing w:after="0"/>
              <w:rPr>
                <w:b/>
                <w:bCs/>
                <w:i/>
                <w:iCs/>
              </w:rPr>
            </w:pPr>
            <w:r w:rsidRPr="00FE6B35">
              <w:rPr>
                <w:rFonts w:cs="Times"/>
                <w:b/>
                <w:bCs/>
                <w:i/>
                <w:iCs/>
                <w:color w:val="000000"/>
                <w:lang w:eastAsia="zh-CN"/>
              </w:rPr>
              <w:t xml:space="preserve">Functionality </w:t>
            </w:r>
            <w:r w:rsidRPr="00FE6B35">
              <w:rPr>
                <w:b/>
                <w:bCs/>
                <w:i/>
                <w:iCs/>
              </w:rPr>
              <w:t>identification</w:t>
            </w:r>
          </w:p>
        </w:tc>
        <w:tc>
          <w:tcPr>
            <w:tcW w:w="7480" w:type="dxa"/>
            <w:tcBorders>
              <w:top w:val="single" w:sz="8" w:space="0" w:color="auto"/>
              <w:left w:val="single" w:sz="8" w:space="0" w:color="auto"/>
              <w:bottom w:val="single" w:sz="8" w:space="0" w:color="auto"/>
              <w:right w:val="single" w:sz="8" w:space="0" w:color="auto"/>
            </w:tcBorders>
          </w:tcPr>
          <w:p w14:paraId="27CECB7A" w14:textId="77777777" w:rsidR="0058378A" w:rsidRPr="00FE6B35" w:rsidRDefault="0058378A" w:rsidP="0058378A">
            <w:pPr>
              <w:spacing w:after="0"/>
              <w:rPr>
                <w:b/>
                <w:bCs/>
                <w:i/>
                <w:iCs/>
              </w:rPr>
            </w:pPr>
            <w:r w:rsidRPr="00FE6B35">
              <w:rPr>
                <w:b/>
                <w:bCs/>
                <w:i/>
                <w:iCs/>
              </w:rPr>
              <w:t>A process/method of identifying an AI/ML functionality for the common understanding between the NW and the UE</w:t>
            </w:r>
          </w:p>
          <w:p w14:paraId="4360C3A3" w14:textId="77777777" w:rsidR="0058378A" w:rsidRPr="00FE6B35" w:rsidRDefault="0058378A" w:rsidP="0058378A">
            <w:pPr>
              <w:spacing w:after="0"/>
              <w:rPr>
                <w:b/>
                <w:bCs/>
                <w:i/>
                <w:iCs/>
              </w:rPr>
            </w:pPr>
            <w:r w:rsidRPr="00FE6B35">
              <w:rPr>
                <w:b/>
                <w:bCs/>
                <w:i/>
                <w:iCs/>
              </w:rPr>
              <w:t xml:space="preserve">Note: Information regarding the AI/ML </w:t>
            </w:r>
            <w:r w:rsidRPr="00FE6B35">
              <w:rPr>
                <w:rFonts w:cs="Times"/>
                <w:b/>
                <w:bCs/>
                <w:i/>
                <w:iCs/>
                <w:color w:val="000000"/>
                <w:lang w:eastAsia="zh-CN"/>
              </w:rPr>
              <w:t xml:space="preserve">functionality </w:t>
            </w:r>
            <w:r w:rsidRPr="00FE6B35">
              <w:rPr>
                <w:b/>
                <w:bCs/>
                <w:i/>
                <w:iCs/>
              </w:rPr>
              <w:t xml:space="preserve">may be shared during </w:t>
            </w:r>
            <w:r w:rsidRPr="00FE6B35">
              <w:rPr>
                <w:rFonts w:cs="Times"/>
                <w:b/>
                <w:bCs/>
                <w:i/>
                <w:iCs/>
                <w:color w:val="000000"/>
                <w:lang w:eastAsia="zh-CN"/>
              </w:rPr>
              <w:t xml:space="preserve">functionality </w:t>
            </w:r>
            <w:r w:rsidRPr="00FE6B35">
              <w:rPr>
                <w:b/>
                <w:bCs/>
                <w:i/>
                <w:iCs/>
              </w:rPr>
              <w:t>identification.</w:t>
            </w:r>
          </w:p>
          <w:p w14:paraId="723E2685" w14:textId="77777777" w:rsidR="0058378A" w:rsidRPr="00FE6B35" w:rsidRDefault="0058378A" w:rsidP="0058378A">
            <w:pPr>
              <w:spacing w:after="0"/>
              <w:rPr>
                <w:rFonts w:cs="Times"/>
                <w:b/>
                <w:bCs/>
                <w:i/>
                <w:iCs/>
                <w:color w:val="000000"/>
                <w:lang w:eastAsia="zh-CN"/>
              </w:rPr>
            </w:pPr>
            <w:r w:rsidRPr="00FE6B35">
              <w:rPr>
                <w:b/>
                <w:bCs/>
                <w:i/>
                <w:iCs/>
              </w:rPr>
              <w:t>FFS: granularity of functionality</w:t>
            </w:r>
          </w:p>
        </w:tc>
      </w:tr>
    </w:tbl>
    <w:p w14:paraId="44513996" w14:textId="77777777" w:rsidR="0058378A" w:rsidRPr="00FE6B35" w:rsidRDefault="0058378A" w:rsidP="0058378A">
      <w:pPr>
        <w:rPr>
          <w:rFonts w:eastAsia="DengXian"/>
          <w:b/>
          <w:bCs/>
          <w:i/>
          <w:iCs/>
          <w:lang w:eastAsia="zh-CN"/>
        </w:rPr>
      </w:pPr>
      <w:r w:rsidRPr="00FE6B35">
        <w:rPr>
          <w:rFonts w:eastAsia="DengXian"/>
          <w:b/>
          <w:bCs/>
          <w:i/>
          <w:iCs/>
          <w:lang w:eastAsia="zh-CN"/>
        </w:rPr>
        <w:t xml:space="preserve">Note: whether and how to indicate Functionality will be discussed separately. </w:t>
      </w:r>
    </w:p>
    <w:p w14:paraId="6A2EEBDA" w14:textId="238E065F" w:rsidR="0058378A" w:rsidRDefault="0058378A" w:rsidP="0058378A">
      <w:pPr>
        <w:jc w:val="left"/>
      </w:pPr>
    </w:p>
    <w:p w14:paraId="7282D6A2" w14:textId="31F4D703" w:rsidR="00FE6B35" w:rsidRDefault="00482BFE" w:rsidP="00FE6B35">
      <w:pPr>
        <w:rPr>
          <w:color w:val="000000" w:themeColor="text1"/>
        </w:rPr>
      </w:pPr>
      <w:r>
        <w:rPr>
          <w:color w:val="000000" w:themeColor="text1"/>
        </w:rPr>
        <w:t>The following are the topics that have</w:t>
      </w:r>
      <w:r>
        <w:rPr>
          <w:color w:val="000000"/>
          <w:shd w:val="clear" w:color="auto" w:fill="FFFFFF"/>
        </w:rPr>
        <w:t xml:space="preserve"> been discussed and debated recently on model identification</w:t>
      </w:r>
      <w:r w:rsidR="00FE6B35">
        <w:rPr>
          <w:color w:val="000000" w:themeColor="text1"/>
        </w:rPr>
        <w:t>.</w:t>
      </w:r>
    </w:p>
    <w:p w14:paraId="20710129" w14:textId="77777777" w:rsidR="00FE6B35" w:rsidRPr="00561FC4" w:rsidRDefault="00FE6B35" w:rsidP="00FE6B35">
      <w:pPr>
        <w:pStyle w:val="ListParagraph"/>
        <w:numPr>
          <w:ilvl w:val="0"/>
          <w:numId w:val="40"/>
        </w:numPr>
        <w:rPr>
          <w:rFonts w:ascii="Times New Roman" w:hAnsi="Times New Roman"/>
          <w:color w:val="000000" w:themeColor="text1"/>
        </w:rPr>
      </w:pPr>
      <w:r w:rsidRPr="00561FC4">
        <w:rPr>
          <w:rFonts w:ascii="Times New Roman" w:hAnsi="Times New Roman"/>
          <w:color w:val="000000" w:themeColor="text1"/>
        </w:rPr>
        <w:t>The definition of Model ID</w:t>
      </w:r>
    </w:p>
    <w:p w14:paraId="2A46428F" w14:textId="34DD6004" w:rsidR="00FE6B35" w:rsidRPr="00561FC4" w:rsidRDefault="00E61CFC" w:rsidP="00FE6B35">
      <w:pPr>
        <w:pStyle w:val="ListParagraph"/>
        <w:numPr>
          <w:ilvl w:val="0"/>
          <w:numId w:val="40"/>
        </w:numPr>
        <w:rPr>
          <w:rFonts w:ascii="Times New Roman" w:hAnsi="Times New Roman"/>
          <w:color w:val="000000" w:themeColor="text1"/>
          <w:lang w:eastAsia="zh-CN"/>
        </w:rPr>
      </w:pPr>
      <w:r>
        <w:rPr>
          <w:rFonts w:ascii="Times New Roman" w:hAnsi="Times New Roman"/>
          <w:color w:val="000000" w:themeColor="text1"/>
          <w:lang w:eastAsia="zh-CN"/>
        </w:rPr>
        <w:t>Whether</w:t>
      </w:r>
      <w:r w:rsidR="00FE6B35" w:rsidRPr="00561FC4">
        <w:rPr>
          <w:rFonts w:ascii="Times New Roman" w:hAnsi="Times New Roman"/>
          <w:color w:val="000000" w:themeColor="text1"/>
          <w:lang w:eastAsia="zh-CN"/>
        </w:rPr>
        <w:t xml:space="preserve"> model ID refer</w:t>
      </w:r>
      <w:r>
        <w:rPr>
          <w:rFonts w:ascii="Times New Roman" w:hAnsi="Times New Roman"/>
          <w:color w:val="000000" w:themeColor="text1"/>
          <w:lang w:eastAsia="zh-CN"/>
        </w:rPr>
        <w:t>s</w:t>
      </w:r>
      <w:r w:rsidR="00FE6B35" w:rsidRPr="00561FC4">
        <w:rPr>
          <w:rFonts w:ascii="Times New Roman" w:hAnsi="Times New Roman"/>
          <w:color w:val="000000" w:themeColor="text1"/>
          <w:lang w:eastAsia="zh-CN"/>
        </w:rPr>
        <w:t xml:space="preserve"> to “</w:t>
      </w:r>
      <w:r w:rsidR="00FE6B35">
        <w:rPr>
          <w:rFonts w:ascii="Times New Roman" w:hAnsi="Times New Roman"/>
          <w:color w:val="000000" w:themeColor="text1"/>
          <w:lang w:eastAsia="zh-CN"/>
        </w:rPr>
        <w:t xml:space="preserve">model </w:t>
      </w:r>
      <w:r w:rsidR="00FE6B35" w:rsidRPr="00561FC4">
        <w:rPr>
          <w:rFonts w:ascii="Times New Roman" w:hAnsi="Times New Roman"/>
          <w:color w:val="000000" w:themeColor="text1"/>
          <w:lang w:eastAsia="zh-CN"/>
        </w:rPr>
        <w:t>structure</w:t>
      </w:r>
      <w:r w:rsidR="00FE6B35">
        <w:rPr>
          <w:rFonts w:ascii="Times New Roman" w:hAnsi="Times New Roman"/>
          <w:color w:val="000000" w:themeColor="text1"/>
          <w:lang w:eastAsia="zh-CN"/>
        </w:rPr>
        <w:t xml:space="preserve"> </w:t>
      </w:r>
      <w:r w:rsidR="00FE6B35" w:rsidRPr="00561FC4">
        <w:rPr>
          <w:rFonts w:ascii="Times New Roman" w:hAnsi="Times New Roman"/>
          <w:color w:val="000000" w:themeColor="text1"/>
          <w:lang w:eastAsia="zh-CN"/>
        </w:rPr>
        <w:t>+</w:t>
      </w:r>
      <w:r w:rsidR="00FE6B35">
        <w:rPr>
          <w:rFonts w:ascii="Times New Roman" w:hAnsi="Times New Roman"/>
          <w:color w:val="000000" w:themeColor="text1"/>
          <w:lang w:eastAsia="zh-CN"/>
        </w:rPr>
        <w:t xml:space="preserve"> model </w:t>
      </w:r>
      <w:r w:rsidR="00FE6B35" w:rsidRPr="00561FC4">
        <w:rPr>
          <w:rFonts w:ascii="Times New Roman" w:hAnsi="Times New Roman"/>
          <w:color w:val="000000" w:themeColor="text1"/>
          <w:lang w:eastAsia="zh-CN"/>
        </w:rPr>
        <w:t xml:space="preserve">parameters” or only </w:t>
      </w:r>
      <w:r>
        <w:rPr>
          <w:rFonts w:ascii="Times New Roman" w:hAnsi="Times New Roman"/>
          <w:color w:val="000000" w:themeColor="text1"/>
          <w:lang w:eastAsia="zh-CN"/>
        </w:rPr>
        <w:t xml:space="preserve">to </w:t>
      </w:r>
      <w:r w:rsidR="00FE6B35" w:rsidRPr="00561FC4">
        <w:rPr>
          <w:rFonts w:ascii="Times New Roman" w:hAnsi="Times New Roman"/>
          <w:color w:val="000000" w:themeColor="text1"/>
          <w:lang w:eastAsia="zh-CN"/>
        </w:rPr>
        <w:t>the “structures”</w:t>
      </w:r>
      <w:r w:rsidR="00FE6B35">
        <w:rPr>
          <w:rFonts w:ascii="Times New Roman" w:hAnsi="Times New Roman"/>
          <w:color w:val="000000" w:themeColor="text1"/>
          <w:lang w:eastAsia="zh-CN"/>
        </w:rPr>
        <w:t>?</w:t>
      </w:r>
    </w:p>
    <w:p w14:paraId="6474386C" w14:textId="77777777" w:rsidR="00FE6B35" w:rsidRPr="00561FC4" w:rsidRDefault="00FE6B35" w:rsidP="00FE6B35">
      <w:pPr>
        <w:pStyle w:val="ListParagraph"/>
        <w:numPr>
          <w:ilvl w:val="0"/>
          <w:numId w:val="40"/>
        </w:numPr>
        <w:rPr>
          <w:rFonts w:ascii="Times New Roman" w:hAnsi="Times New Roman"/>
          <w:color w:val="000000" w:themeColor="text1"/>
          <w:lang w:eastAsia="zh-CN"/>
        </w:rPr>
      </w:pPr>
      <w:r w:rsidRPr="00561FC4">
        <w:rPr>
          <w:rFonts w:ascii="Times New Roman" w:hAnsi="Times New Roman"/>
          <w:color w:val="000000" w:themeColor="text1"/>
          <w:lang w:eastAsia="zh-CN"/>
        </w:rPr>
        <w:t>Should the structure of model ID be hierarchical or non-hierarchical?</w:t>
      </w:r>
    </w:p>
    <w:p w14:paraId="59A56438" w14:textId="77777777" w:rsidR="00FE6B35" w:rsidRPr="00561FC4" w:rsidRDefault="00FE6B35" w:rsidP="00FE6B35">
      <w:pPr>
        <w:pStyle w:val="ListParagraph"/>
        <w:numPr>
          <w:ilvl w:val="0"/>
          <w:numId w:val="40"/>
        </w:numPr>
        <w:rPr>
          <w:rFonts w:ascii="Times New Roman" w:hAnsi="Times New Roman"/>
          <w:color w:val="000000" w:themeColor="text1"/>
          <w:lang w:eastAsia="zh-CN"/>
        </w:rPr>
      </w:pPr>
      <w:r w:rsidRPr="00561FC4">
        <w:rPr>
          <w:rFonts w:ascii="Times New Roman" w:hAnsi="Times New Roman"/>
          <w:color w:val="000000" w:themeColor="text1"/>
          <w:lang w:eastAsia="zh-CN"/>
        </w:rPr>
        <w:t>The concept of logical model and how it would be different from physical model?</w:t>
      </w:r>
    </w:p>
    <w:p w14:paraId="3902A225" w14:textId="77777777" w:rsidR="00FE6B35" w:rsidRPr="00561FC4" w:rsidRDefault="00FE6B35" w:rsidP="00FE6B35">
      <w:pPr>
        <w:pStyle w:val="ListParagraph"/>
        <w:numPr>
          <w:ilvl w:val="0"/>
          <w:numId w:val="40"/>
        </w:numPr>
        <w:rPr>
          <w:rFonts w:ascii="Times New Roman" w:hAnsi="Times New Roman"/>
          <w:color w:val="000000" w:themeColor="text1"/>
          <w:lang w:eastAsia="zh-CN"/>
        </w:rPr>
      </w:pPr>
      <w:r w:rsidRPr="00561FC4">
        <w:rPr>
          <w:rFonts w:ascii="Times New Roman" w:hAnsi="Times New Roman"/>
          <w:color w:val="000000" w:themeColor="text1"/>
          <w:lang w:eastAsia="zh-CN"/>
        </w:rPr>
        <w:t>Model meta information</w:t>
      </w:r>
    </w:p>
    <w:p w14:paraId="35132B33" w14:textId="415E2EE7" w:rsidR="00FE6B35" w:rsidRDefault="00FE6B35" w:rsidP="00FE6B35">
      <w:pPr>
        <w:pStyle w:val="ListParagraph"/>
        <w:numPr>
          <w:ilvl w:val="0"/>
          <w:numId w:val="40"/>
        </w:numPr>
        <w:rPr>
          <w:rFonts w:ascii="Times New Roman" w:hAnsi="Times New Roman"/>
          <w:color w:val="000000" w:themeColor="text1"/>
          <w:lang w:eastAsia="zh-CN"/>
        </w:rPr>
      </w:pPr>
      <w:r>
        <w:rPr>
          <w:rFonts w:ascii="Times New Roman" w:hAnsi="Times New Roman"/>
          <w:color w:val="000000" w:themeColor="text1"/>
          <w:lang w:eastAsia="zh-CN"/>
        </w:rPr>
        <w:t>M</w:t>
      </w:r>
      <w:r w:rsidRPr="00561FC4">
        <w:rPr>
          <w:rFonts w:ascii="Times New Roman" w:hAnsi="Times New Roman"/>
          <w:color w:val="000000" w:themeColor="text1"/>
          <w:lang w:eastAsia="zh-CN"/>
        </w:rPr>
        <w:t>odel applicable conditions</w:t>
      </w:r>
    </w:p>
    <w:p w14:paraId="553A2477" w14:textId="3F474A78" w:rsidR="00FE6B35" w:rsidRPr="00FE6B35" w:rsidRDefault="00FE6B35" w:rsidP="00FE6B35">
      <w:pPr>
        <w:pStyle w:val="Heading2"/>
      </w:pPr>
      <w:r>
        <w:lastRenderedPageBreak/>
        <w:t>RAN2 Agreements and Conclusions</w:t>
      </w:r>
    </w:p>
    <w:p w14:paraId="639B0766" w14:textId="7D17592E" w:rsidR="004B648E" w:rsidRPr="00D20285" w:rsidRDefault="00D20285" w:rsidP="004B648E">
      <w:pPr>
        <w:rPr>
          <w:lang w:eastAsia="zh-CN"/>
        </w:rPr>
      </w:pPr>
      <w:r w:rsidRPr="00D20285">
        <w:rPr>
          <w:lang w:eastAsia="zh-CN"/>
        </w:rPr>
        <w:t>In RAN2, we have agreed on the following about model ID.</w:t>
      </w:r>
    </w:p>
    <w:p w14:paraId="03C54621" w14:textId="6E546966" w:rsidR="00D20285" w:rsidRDefault="00D20285" w:rsidP="00D20285">
      <w:pPr>
        <w:pStyle w:val="ListParagraph"/>
        <w:numPr>
          <w:ilvl w:val="0"/>
          <w:numId w:val="38"/>
        </w:numPr>
        <w:rPr>
          <w:rFonts w:ascii="Times New Roman" w:hAnsi="Times New Roman"/>
          <w:lang w:eastAsia="zh-CN"/>
        </w:rPr>
      </w:pPr>
      <w:r w:rsidRPr="00D20285">
        <w:rPr>
          <w:rFonts w:ascii="Times New Roman" w:hAnsi="Times New Roman"/>
          <w:lang w:eastAsia="zh-CN"/>
        </w:rPr>
        <w:t>R2 assumes that a model is identified by a model ID</w:t>
      </w:r>
      <w:r w:rsidR="00394776">
        <w:rPr>
          <w:rFonts w:ascii="Times New Roman" w:hAnsi="Times New Roman"/>
          <w:lang w:eastAsia="zh-CN"/>
        </w:rPr>
        <w:t xml:space="preserve">. </w:t>
      </w:r>
      <w:r w:rsidR="00394776" w:rsidRPr="00394776">
        <w:rPr>
          <w:rFonts w:ascii="Times New Roman" w:hAnsi="Times New Roman"/>
          <w:lang w:eastAsia="zh-CN"/>
        </w:rPr>
        <w:t>Its usage is FFS.</w:t>
      </w:r>
    </w:p>
    <w:p w14:paraId="62B6864D" w14:textId="663E5174" w:rsidR="00394776" w:rsidRPr="00D20285" w:rsidRDefault="00394776" w:rsidP="00D20285">
      <w:pPr>
        <w:pStyle w:val="ListParagraph"/>
        <w:numPr>
          <w:ilvl w:val="0"/>
          <w:numId w:val="38"/>
        </w:numPr>
        <w:rPr>
          <w:rFonts w:ascii="Times New Roman" w:hAnsi="Times New Roman"/>
          <w:lang w:eastAsia="zh-CN"/>
        </w:rPr>
      </w:pPr>
      <w:r w:rsidRPr="00394776">
        <w:rPr>
          <w:rFonts w:ascii="Times New Roman" w:hAnsi="Times New Roman"/>
          <w:lang w:eastAsia="zh-CN"/>
        </w:rPr>
        <w:t>R2 assumes that from Management or Control point of view mainly some meta info about a model may need to be known, details FFS.</w:t>
      </w:r>
    </w:p>
    <w:p w14:paraId="6EC88AAE" w14:textId="14F28B78" w:rsidR="00D20285" w:rsidRPr="00D20285" w:rsidRDefault="00D20285" w:rsidP="00D20285">
      <w:pPr>
        <w:pStyle w:val="ListParagraph"/>
        <w:numPr>
          <w:ilvl w:val="0"/>
          <w:numId w:val="38"/>
        </w:numPr>
        <w:rPr>
          <w:rFonts w:ascii="Times New Roman" w:hAnsi="Times New Roman"/>
          <w:lang w:eastAsia="zh-CN"/>
        </w:rPr>
      </w:pPr>
      <w:r w:rsidRPr="00D20285">
        <w:rPr>
          <w:rFonts w:ascii="Times New Roman" w:hAnsi="Times New Roman"/>
          <w:lang w:eastAsia="zh-CN"/>
        </w:rPr>
        <w:t>RAN2 assumes that Model ID is unique “globally”, e.g. in order to manage test certification each retrained version need to be identified</w:t>
      </w:r>
      <w:r w:rsidR="00394776">
        <w:rPr>
          <w:rFonts w:ascii="Times New Roman" w:hAnsi="Times New Roman"/>
          <w:lang w:eastAsia="zh-CN"/>
        </w:rPr>
        <w:t>.</w:t>
      </w:r>
    </w:p>
    <w:p w14:paraId="70AB83F5" w14:textId="1ED075C3" w:rsidR="00D20285" w:rsidRDefault="00D20285" w:rsidP="00D20285">
      <w:pPr>
        <w:pStyle w:val="Heading1"/>
      </w:pPr>
      <w:r>
        <w:t>Model Identification</w:t>
      </w:r>
    </w:p>
    <w:p w14:paraId="2AC560AF" w14:textId="77777777" w:rsidR="00FE6B35" w:rsidRDefault="00FE6B35" w:rsidP="00FE6B35">
      <w:pPr>
        <w:rPr>
          <w:b/>
          <w:bCs/>
          <w:color w:val="000000" w:themeColor="text1"/>
        </w:rPr>
      </w:pPr>
      <w:r>
        <w:rPr>
          <w:b/>
          <w:bCs/>
          <w:color w:val="000000" w:themeColor="text1"/>
        </w:rPr>
        <w:t xml:space="preserve">The Definition of </w:t>
      </w:r>
      <w:r w:rsidRPr="00D335C1">
        <w:rPr>
          <w:b/>
          <w:bCs/>
          <w:color w:val="000000" w:themeColor="text1"/>
        </w:rPr>
        <w:t>Model ID</w:t>
      </w:r>
    </w:p>
    <w:p w14:paraId="711AE194" w14:textId="79BE574F" w:rsidR="00FE6B35" w:rsidRPr="00561FC4" w:rsidRDefault="00FE6B35" w:rsidP="00FE6B35">
      <w:pPr>
        <w:rPr>
          <w:color w:val="000000" w:themeColor="text1"/>
        </w:rPr>
      </w:pPr>
      <w:r w:rsidRPr="00561FC4">
        <w:rPr>
          <w:color w:val="000000" w:themeColor="text1"/>
        </w:rPr>
        <w:t xml:space="preserve">Our view is that a model ID is a unique index/number that differentiates one model from other models within a network, in a way just like a phone number. </w:t>
      </w:r>
      <w:r>
        <w:rPr>
          <w:color w:val="000000" w:themeColor="text1"/>
        </w:rPr>
        <w:t>This is also aligned with RAN2’s decisions on Model ID.</w:t>
      </w:r>
    </w:p>
    <w:p w14:paraId="2F4CD9F6" w14:textId="7FD89691" w:rsidR="00FE6B35" w:rsidRDefault="00FE6B35" w:rsidP="00FE6B35">
      <w:pPr>
        <w:rPr>
          <w:color w:val="000000" w:themeColor="text1"/>
        </w:rPr>
      </w:pPr>
      <w:r>
        <w:rPr>
          <w:lang w:eastAsia="zh-CN"/>
        </w:rPr>
        <w:t xml:space="preserve">While </w:t>
      </w:r>
      <w:r w:rsidRPr="00D20285">
        <w:rPr>
          <w:lang w:eastAsia="zh-CN"/>
        </w:rPr>
        <w:t xml:space="preserve">RAN2 assumes Model ID is unique “globally”, </w:t>
      </w:r>
      <w:r>
        <w:rPr>
          <w:color w:val="000000" w:themeColor="text1"/>
        </w:rPr>
        <w:t xml:space="preserve">and we also think it is a desirable feature to have, in practice it may be difficult to obtain and may also have some </w:t>
      </w:r>
      <w:r w:rsidR="00AF58A6">
        <w:rPr>
          <w:color w:val="000000" w:themeColor="text1"/>
        </w:rPr>
        <w:t>disadvantages</w:t>
      </w:r>
      <w:r>
        <w:rPr>
          <w:color w:val="000000" w:themeColor="text1"/>
        </w:rPr>
        <w:t>. For example, some companies proposed to use UUID</w:t>
      </w:r>
      <w:r w:rsidRPr="006B4ECA">
        <w:rPr>
          <w:color w:val="000000" w:themeColor="text1"/>
        </w:rPr>
        <w:t xml:space="preserve">, </w:t>
      </w:r>
      <w:r>
        <w:rPr>
          <w:color w:val="000000" w:themeColor="text1"/>
        </w:rPr>
        <w:t xml:space="preserve">which is 128-bit long with multiple variants, for model </w:t>
      </w:r>
      <w:r w:rsidR="004F641F">
        <w:rPr>
          <w:color w:val="000000" w:themeColor="text1"/>
        </w:rPr>
        <w:t>ID</w:t>
      </w:r>
      <w:r>
        <w:rPr>
          <w:color w:val="000000" w:themeColor="text1"/>
        </w:rPr>
        <w:t xml:space="preserve">. For model identification purpose, 128 bits may be too long as it brings extra overhead for model LCM. Therefore, </w:t>
      </w:r>
      <w:r w:rsidR="00E61CFC">
        <w:rPr>
          <w:color w:val="000000" w:themeColor="text1"/>
        </w:rPr>
        <w:t xml:space="preserve">it is our view that </w:t>
      </w:r>
      <w:r>
        <w:rPr>
          <w:color w:val="000000" w:themeColor="text1"/>
        </w:rPr>
        <w:t>local ID should also be supported. For the use of local ID, t</w:t>
      </w:r>
      <w:r w:rsidRPr="006B4ECA">
        <w:rPr>
          <w:color w:val="000000" w:themeColor="text1"/>
        </w:rPr>
        <w:t>he network boundary within which model ID is unique can be flexible</w:t>
      </w:r>
      <w:r>
        <w:rPr>
          <w:color w:val="000000" w:themeColor="text1"/>
        </w:rPr>
        <w:t>.</w:t>
      </w:r>
      <w:r w:rsidRPr="006B4ECA">
        <w:rPr>
          <w:color w:val="000000" w:themeColor="text1"/>
        </w:rPr>
        <w:t xml:space="preserve"> For example, it could be one carrier’s nation-wide network, a metropolitan network, or even smaller networks for smaller operators. </w:t>
      </w:r>
      <w:r>
        <w:rPr>
          <w:color w:val="000000" w:themeColor="text1"/>
        </w:rPr>
        <w:t xml:space="preserve">Within the same network, a model ID can unambiguously </w:t>
      </w:r>
      <w:r w:rsidRPr="00D2745E">
        <w:rPr>
          <w:color w:val="000000" w:themeColor="text1"/>
        </w:rPr>
        <w:t>identify an AI/ML model for the common understanding between the NW and the UE</w:t>
      </w:r>
      <w:r>
        <w:rPr>
          <w:color w:val="000000" w:themeColor="text1"/>
        </w:rPr>
        <w:t>, achieving the goal of model identification.</w:t>
      </w:r>
    </w:p>
    <w:p w14:paraId="77338204" w14:textId="569A579F" w:rsidR="00482BFE" w:rsidRDefault="00482BFE" w:rsidP="00482BFE">
      <w:pPr>
        <w:rPr>
          <w:b/>
          <w:bCs/>
          <w:i/>
          <w:iCs/>
          <w:color w:val="000000" w:themeColor="text1"/>
        </w:rPr>
      </w:pPr>
      <w:r w:rsidRPr="00951A21">
        <w:rPr>
          <w:b/>
          <w:bCs/>
          <w:i/>
          <w:iCs/>
          <w:color w:val="000000" w:themeColor="text1"/>
        </w:rPr>
        <w:t xml:space="preserve">Proposal </w:t>
      </w:r>
      <w:r w:rsidR="004A12B2">
        <w:rPr>
          <w:b/>
          <w:bCs/>
          <w:i/>
          <w:iCs/>
          <w:color w:val="000000" w:themeColor="text1"/>
        </w:rPr>
        <w:t>1</w:t>
      </w:r>
      <w:r w:rsidRPr="00951A21">
        <w:rPr>
          <w:b/>
          <w:bCs/>
          <w:i/>
          <w:iCs/>
          <w:color w:val="000000" w:themeColor="text1"/>
        </w:rPr>
        <w:t>: A model ID is a unique index that differentiates one model from other models within a network. The model IDs may or may not be globally unique.</w:t>
      </w:r>
    </w:p>
    <w:p w14:paraId="51B6B33A" w14:textId="77777777" w:rsidR="00482BFE" w:rsidRPr="00951A21" w:rsidRDefault="00482BFE" w:rsidP="00FE6B35">
      <w:pPr>
        <w:rPr>
          <w:color w:val="000000" w:themeColor="text1"/>
        </w:rPr>
      </w:pPr>
    </w:p>
    <w:p w14:paraId="32527B20" w14:textId="77777777" w:rsidR="00FE6B35" w:rsidRDefault="00FE6B35" w:rsidP="00FE6B35">
      <w:pPr>
        <w:rPr>
          <w:b/>
          <w:bCs/>
          <w:color w:val="000000" w:themeColor="text1"/>
          <w:lang w:eastAsia="zh-CN"/>
        </w:rPr>
      </w:pPr>
      <w:r w:rsidRPr="00561FC4">
        <w:rPr>
          <w:b/>
          <w:bCs/>
          <w:color w:val="000000" w:themeColor="text1"/>
          <w:lang w:eastAsia="zh-CN"/>
        </w:rPr>
        <w:t>Structure+Parameters vs Structure-Only</w:t>
      </w:r>
    </w:p>
    <w:p w14:paraId="54F21567" w14:textId="77777777" w:rsidR="00482BFE" w:rsidRDefault="00482BFE" w:rsidP="00482BFE">
      <w:pPr>
        <w:rPr>
          <w:color w:val="000000" w:themeColor="text1"/>
          <w:lang w:eastAsia="zh-CN"/>
        </w:rPr>
      </w:pPr>
      <w:r>
        <w:rPr>
          <w:color w:val="000000" w:themeColor="text1"/>
          <w:lang w:eastAsia="zh-CN"/>
        </w:rPr>
        <w:t xml:space="preserve">People have different opinions on </w:t>
      </w:r>
      <w:r w:rsidRPr="00561FC4">
        <w:rPr>
          <w:color w:val="000000" w:themeColor="text1"/>
          <w:lang w:eastAsia="zh-CN"/>
        </w:rPr>
        <w:t xml:space="preserve">whether </w:t>
      </w:r>
      <w:r>
        <w:rPr>
          <w:color w:val="000000" w:themeColor="text1"/>
          <w:lang w:eastAsia="zh-CN"/>
        </w:rPr>
        <w:t>model ID should</w:t>
      </w:r>
      <w:r w:rsidRPr="00561FC4">
        <w:rPr>
          <w:color w:val="000000" w:themeColor="text1"/>
          <w:lang w:eastAsia="zh-CN"/>
        </w:rPr>
        <w:t xml:space="preserve"> refer to structure+parameters </w:t>
      </w:r>
      <w:r>
        <w:rPr>
          <w:color w:val="000000" w:themeColor="text1"/>
          <w:lang w:eastAsia="zh-CN"/>
        </w:rPr>
        <w:t xml:space="preserve">of the model (Case A) </w:t>
      </w:r>
      <w:r w:rsidRPr="00561FC4">
        <w:rPr>
          <w:color w:val="000000" w:themeColor="text1"/>
          <w:lang w:eastAsia="zh-CN"/>
        </w:rPr>
        <w:t xml:space="preserve">or only </w:t>
      </w:r>
      <w:r>
        <w:rPr>
          <w:color w:val="000000" w:themeColor="text1"/>
          <w:lang w:eastAsia="zh-CN"/>
        </w:rPr>
        <w:t xml:space="preserve">the </w:t>
      </w:r>
      <w:r w:rsidRPr="00561FC4">
        <w:rPr>
          <w:color w:val="000000" w:themeColor="text1"/>
          <w:lang w:eastAsia="zh-CN"/>
        </w:rPr>
        <w:t>structure</w:t>
      </w:r>
      <w:r>
        <w:rPr>
          <w:color w:val="000000" w:themeColor="text1"/>
          <w:lang w:eastAsia="zh-CN"/>
        </w:rPr>
        <w:t xml:space="preserve"> of the model (Case B). For Case A, one example could be that </w:t>
      </w:r>
      <w:r w:rsidRPr="00561FC4">
        <w:rPr>
          <w:color w:val="000000" w:themeColor="text1"/>
          <w:lang w:eastAsia="zh-CN"/>
        </w:rPr>
        <w:t xml:space="preserve">two models having identical structures and different parameters </w:t>
      </w:r>
      <w:r>
        <w:rPr>
          <w:color w:val="000000" w:themeColor="text1"/>
          <w:lang w:eastAsia="zh-CN"/>
        </w:rPr>
        <w:t xml:space="preserve">are identified as two different models and, of course, have two different model IDs. For Case B, the above example could become that the two models with the same structure are assigned the same model ID; to differentiate the two models, something else is needed, for example, a Parameter ID. </w:t>
      </w:r>
    </w:p>
    <w:p w14:paraId="662BE5C2" w14:textId="77777777" w:rsidR="00482BFE" w:rsidRDefault="00482BFE" w:rsidP="00482BFE">
      <w:pPr>
        <w:rPr>
          <w:color w:val="000000" w:themeColor="text1"/>
          <w:lang w:eastAsia="zh-CN"/>
        </w:rPr>
      </w:pPr>
      <w:r>
        <w:rPr>
          <w:color w:val="000000" w:themeColor="text1"/>
          <w:lang w:eastAsia="zh-CN"/>
        </w:rPr>
        <w:t>We believe</w:t>
      </w:r>
      <w:r w:rsidRPr="009E6A59">
        <w:rPr>
          <w:color w:val="000000" w:themeColor="text1"/>
          <w:lang w:eastAsia="zh-CN"/>
        </w:rPr>
        <w:t xml:space="preserve"> there are pros and cons of each approach. </w:t>
      </w:r>
    </w:p>
    <w:p w14:paraId="3D1A3F69" w14:textId="77777777" w:rsidR="00482BFE" w:rsidRPr="00177C3F" w:rsidRDefault="00482BFE" w:rsidP="00482BFE">
      <w:pPr>
        <w:pStyle w:val="ListParagraph"/>
        <w:numPr>
          <w:ilvl w:val="0"/>
          <w:numId w:val="42"/>
        </w:numPr>
        <w:rPr>
          <w:rFonts w:ascii="Times New Roman" w:hAnsi="Times New Roman"/>
          <w:color w:val="000000" w:themeColor="text1"/>
          <w:lang w:eastAsia="zh-CN"/>
        </w:rPr>
      </w:pPr>
      <w:r w:rsidRPr="00177C3F">
        <w:rPr>
          <w:rFonts w:ascii="Times New Roman" w:hAnsi="Times New Roman"/>
          <w:color w:val="000000" w:themeColor="text1"/>
          <w:lang w:eastAsia="zh-CN"/>
        </w:rPr>
        <w:t>For the “</w:t>
      </w:r>
      <w:r w:rsidRPr="00FE4CC9">
        <w:rPr>
          <w:rFonts w:ascii="Times New Roman" w:hAnsi="Times New Roman"/>
          <w:color w:val="000000" w:themeColor="text1"/>
          <w:lang w:eastAsia="zh-CN"/>
        </w:rPr>
        <w:t>structure+parameters</w:t>
      </w:r>
      <w:r w:rsidRPr="00177C3F">
        <w:rPr>
          <w:rFonts w:ascii="Times New Roman" w:hAnsi="Times New Roman"/>
          <w:color w:val="000000" w:themeColor="text1"/>
          <w:lang w:eastAsia="zh-CN"/>
        </w:rPr>
        <w:t>” approach</w:t>
      </w:r>
      <w:r>
        <w:rPr>
          <w:rFonts w:ascii="Times New Roman" w:hAnsi="Times New Roman"/>
          <w:color w:val="000000" w:themeColor="text1"/>
          <w:lang w:eastAsia="zh-CN"/>
        </w:rPr>
        <w:t xml:space="preserve"> (Case A)</w:t>
      </w:r>
      <w:r w:rsidRPr="00177C3F">
        <w:rPr>
          <w:rFonts w:ascii="Times New Roman" w:hAnsi="Times New Roman"/>
          <w:color w:val="000000" w:themeColor="text1"/>
          <w:lang w:eastAsia="zh-CN"/>
        </w:rPr>
        <w:t xml:space="preserve">, the advantage is that it is simple and clear. </w:t>
      </w:r>
      <w:r>
        <w:rPr>
          <w:rFonts w:ascii="Times New Roman" w:hAnsi="Times New Roman"/>
          <w:color w:val="000000" w:themeColor="text1"/>
          <w:lang w:eastAsia="zh-CN"/>
        </w:rPr>
        <w:t>Using model ID alone we can fully identify a model. On the negative side, we will need to use more IDs to identify every structure+parameters combination.</w:t>
      </w:r>
    </w:p>
    <w:p w14:paraId="32FF6341" w14:textId="77777777" w:rsidR="00482BFE" w:rsidRPr="00177C3F" w:rsidRDefault="00482BFE" w:rsidP="00482BFE">
      <w:pPr>
        <w:pStyle w:val="ListParagraph"/>
        <w:numPr>
          <w:ilvl w:val="0"/>
          <w:numId w:val="42"/>
        </w:numPr>
        <w:rPr>
          <w:rFonts w:ascii="Times New Roman" w:hAnsi="Times New Roman"/>
          <w:color w:val="000000" w:themeColor="text1"/>
          <w:lang w:eastAsia="zh-CN"/>
        </w:rPr>
      </w:pPr>
      <w:r w:rsidRPr="00177C3F">
        <w:rPr>
          <w:rFonts w:ascii="Times New Roman" w:hAnsi="Times New Roman"/>
          <w:color w:val="000000" w:themeColor="text1"/>
          <w:lang w:eastAsia="zh-CN"/>
        </w:rPr>
        <w:t>For the “Structure-Only” approach</w:t>
      </w:r>
      <w:r>
        <w:rPr>
          <w:rFonts w:ascii="Times New Roman" w:hAnsi="Times New Roman"/>
          <w:color w:val="000000" w:themeColor="text1"/>
          <w:lang w:eastAsia="zh-CN"/>
        </w:rPr>
        <w:t xml:space="preserve"> (Case B)</w:t>
      </w:r>
      <w:r w:rsidRPr="00177C3F">
        <w:rPr>
          <w:rFonts w:ascii="Times New Roman" w:hAnsi="Times New Roman"/>
          <w:color w:val="000000" w:themeColor="text1"/>
          <w:lang w:eastAsia="zh-CN"/>
        </w:rPr>
        <w:t xml:space="preserve">, </w:t>
      </w:r>
      <w:r>
        <w:rPr>
          <w:rFonts w:ascii="Times New Roman" w:hAnsi="Times New Roman"/>
          <w:color w:val="000000" w:themeColor="text1"/>
          <w:lang w:eastAsia="zh-CN"/>
        </w:rPr>
        <w:t>o</w:t>
      </w:r>
      <w:r w:rsidRPr="00AD39E6">
        <w:rPr>
          <w:rFonts w:ascii="Times New Roman" w:hAnsi="Times New Roman"/>
          <w:color w:val="000000" w:themeColor="text1"/>
          <w:lang w:eastAsia="zh-CN"/>
        </w:rPr>
        <w:t xml:space="preserve">n the positive side, the advantage is we </w:t>
      </w:r>
      <w:r>
        <w:rPr>
          <w:rFonts w:ascii="Times New Roman" w:hAnsi="Times New Roman"/>
          <w:color w:val="000000" w:themeColor="text1"/>
          <w:lang w:eastAsia="zh-CN"/>
        </w:rPr>
        <w:t>may</w:t>
      </w:r>
      <w:r w:rsidRPr="00AD39E6">
        <w:rPr>
          <w:rFonts w:ascii="Times New Roman" w:hAnsi="Times New Roman"/>
          <w:color w:val="000000" w:themeColor="text1"/>
          <w:lang w:eastAsia="zh-CN"/>
        </w:rPr>
        <w:t xml:space="preserve"> probably use a lot fewer model IDs.</w:t>
      </w:r>
      <w:r>
        <w:rPr>
          <w:rFonts w:ascii="Times New Roman" w:hAnsi="Times New Roman"/>
          <w:color w:val="000000" w:themeColor="text1"/>
          <w:lang w:eastAsia="zh-CN"/>
        </w:rPr>
        <w:t xml:space="preserve"> On the negative side, </w:t>
      </w:r>
      <w:r w:rsidRPr="00177C3F">
        <w:rPr>
          <w:rFonts w:ascii="Times New Roman" w:hAnsi="Times New Roman"/>
          <w:color w:val="000000" w:themeColor="text1"/>
          <w:lang w:eastAsia="zh-CN"/>
        </w:rPr>
        <w:t xml:space="preserve">if a model can have multiple different sets of parameters, </w:t>
      </w:r>
      <w:r>
        <w:rPr>
          <w:rFonts w:ascii="Times New Roman" w:hAnsi="Times New Roman"/>
          <w:color w:val="000000" w:themeColor="text1"/>
          <w:lang w:eastAsia="zh-CN"/>
        </w:rPr>
        <w:t>then</w:t>
      </w:r>
      <w:r w:rsidRPr="00177C3F">
        <w:rPr>
          <w:rFonts w:ascii="Times New Roman" w:hAnsi="Times New Roman"/>
          <w:color w:val="000000" w:themeColor="text1"/>
          <w:lang w:eastAsia="zh-CN"/>
        </w:rPr>
        <w:t xml:space="preserve"> we will need a second-level indication to point to the right model + parameter </w:t>
      </w:r>
      <w:r>
        <w:rPr>
          <w:rFonts w:ascii="Times New Roman" w:hAnsi="Times New Roman"/>
          <w:color w:val="000000" w:themeColor="text1"/>
          <w:lang w:eastAsia="zh-CN"/>
        </w:rPr>
        <w:t>coefficients</w:t>
      </w:r>
      <w:r w:rsidRPr="00177C3F">
        <w:rPr>
          <w:rFonts w:ascii="Times New Roman" w:hAnsi="Times New Roman"/>
          <w:color w:val="000000" w:themeColor="text1"/>
          <w:lang w:eastAsia="zh-CN"/>
        </w:rPr>
        <w:t xml:space="preserve"> (e.g., using a parameter ID). In addition, when exchanging messages between any two entities, Model ID alone does not convey all necessary information; for example, we may also need to exchange the parameter ID to point to the right set of meta information. </w:t>
      </w:r>
    </w:p>
    <w:p w14:paraId="0A8F92BA" w14:textId="52CB51ED" w:rsidR="00482BFE" w:rsidRDefault="00482BFE" w:rsidP="00482BFE">
      <w:pPr>
        <w:rPr>
          <w:b/>
          <w:bCs/>
          <w:i/>
          <w:iCs/>
          <w:color w:val="000000" w:themeColor="text1"/>
        </w:rPr>
      </w:pPr>
      <w:r>
        <w:rPr>
          <w:b/>
          <w:bCs/>
          <w:i/>
          <w:iCs/>
          <w:color w:val="000000" w:themeColor="text1"/>
        </w:rPr>
        <w:t xml:space="preserve">Proposal </w:t>
      </w:r>
      <w:r w:rsidR="004A12B2">
        <w:rPr>
          <w:b/>
          <w:bCs/>
          <w:i/>
          <w:iCs/>
          <w:color w:val="000000" w:themeColor="text1"/>
        </w:rPr>
        <w:t>2</w:t>
      </w:r>
      <w:r>
        <w:rPr>
          <w:b/>
          <w:bCs/>
          <w:i/>
          <w:iCs/>
          <w:color w:val="000000" w:themeColor="text1"/>
        </w:rPr>
        <w:t xml:space="preserve">: Study the following two model identification approaches, as well as their pros and cons. </w:t>
      </w:r>
    </w:p>
    <w:p w14:paraId="40FCA271" w14:textId="77777777" w:rsidR="00482BFE" w:rsidRPr="00AD39E6" w:rsidRDefault="00482BFE" w:rsidP="00482BFE">
      <w:pPr>
        <w:pStyle w:val="ListParagraph"/>
        <w:numPr>
          <w:ilvl w:val="0"/>
          <w:numId w:val="43"/>
        </w:numPr>
        <w:rPr>
          <w:rFonts w:ascii="Times New Roman" w:hAnsi="Times New Roman"/>
          <w:b/>
          <w:bCs/>
          <w:i/>
          <w:iCs/>
          <w:color w:val="000000" w:themeColor="text1"/>
        </w:rPr>
      </w:pPr>
      <w:r w:rsidRPr="00AD39E6">
        <w:rPr>
          <w:rFonts w:ascii="Times New Roman" w:hAnsi="Times New Roman"/>
          <w:b/>
          <w:bCs/>
          <w:i/>
          <w:iCs/>
          <w:color w:val="000000" w:themeColor="text1"/>
        </w:rPr>
        <w:t>Model ID identifies the model structure as well as the parameters associated with it.</w:t>
      </w:r>
    </w:p>
    <w:p w14:paraId="36F09DB8" w14:textId="77777777" w:rsidR="00482BFE" w:rsidRPr="00AD39E6" w:rsidRDefault="00482BFE" w:rsidP="00482BFE">
      <w:pPr>
        <w:pStyle w:val="ListParagraph"/>
        <w:numPr>
          <w:ilvl w:val="0"/>
          <w:numId w:val="43"/>
        </w:numPr>
        <w:rPr>
          <w:rFonts w:ascii="Times New Roman" w:hAnsi="Times New Roman"/>
          <w:b/>
          <w:bCs/>
          <w:i/>
          <w:iCs/>
          <w:color w:val="000000" w:themeColor="text1"/>
        </w:rPr>
      </w:pPr>
      <w:r w:rsidRPr="00AD39E6">
        <w:rPr>
          <w:rFonts w:ascii="Times New Roman" w:hAnsi="Times New Roman"/>
          <w:b/>
          <w:bCs/>
          <w:i/>
          <w:iCs/>
          <w:color w:val="000000" w:themeColor="text1"/>
        </w:rPr>
        <w:t xml:space="preserve">Model ID identifies </w:t>
      </w:r>
      <w:r>
        <w:rPr>
          <w:rFonts w:ascii="Times New Roman" w:hAnsi="Times New Roman"/>
          <w:b/>
          <w:bCs/>
          <w:i/>
          <w:iCs/>
          <w:color w:val="000000" w:themeColor="text1"/>
        </w:rPr>
        <w:t xml:space="preserve">only </w:t>
      </w:r>
      <w:r w:rsidRPr="00AD39E6">
        <w:rPr>
          <w:rFonts w:ascii="Times New Roman" w:hAnsi="Times New Roman"/>
          <w:b/>
          <w:bCs/>
          <w:i/>
          <w:iCs/>
          <w:color w:val="000000" w:themeColor="text1"/>
        </w:rPr>
        <w:t>the model structure; model parameters are indicated via other methods.</w:t>
      </w:r>
    </w:p>
    <w:p w14:paraId="6B0AF267" w14:textId="77777777" w:rsidR="00FE6B35" w:rsidRPr="00D335C1" w:rsidRDefault="00FE6B35" w:rsidP="00FE6B35">
      <w:pPr>
        <w:rPr>
          <w:b/>
          <w:bCs/>
          <w:color w:val="000000" w:themeColor="text1"/>
        </w:rPr>
      </w:pPr>
      <w:r>
        <w:rPr>
          <w:b/>
          <w:bCs/>
          <w:color w:val="000000" w:themeColor="text1"/>
        </w:rPr>
        <w:lastRenderedPageBreak/>
        <w:t>H</w:t>
      </w:r>
      <w:r w:rsidRPr="00D335C1">
        <w:rPr>
          <w:b/>
          <w:bCs/>
          <w:color w:val="000000" w:themeColor="text1"/>
        </w:rPr>
        <w:t xml:space="preserve">ierarchical or </w:t>
      </w:r>
      <w:r>
        <w:rPr>
          <w:b/>
          <w:bCs/>
          <w:color w:val="000000" w:themeColor="text1"/>
        </w:rPr>
        <w:t>N</w:t>
      </w:r>
      <w:r w:rsidRPr="00D335C1">
        <w:rPr>
          <w:b/>
          <w:bCs/>
          <w:color w:val="000000" w:themeColor="text1"/>
        </w:rPr>
        <w:t>on-</w:t>
      </w:r>
      <w:r>
        <w:rPr>
          <w:b/>
          <w:bCs/>
          <w:color w:val="000000" w:themeColor="text1"/>
        </w:rPr>
        <w:t>H</w:t>
      </w:r>
      <w:r w:rsidRPr="00D335C1">
        <w:rPr>
          <w:b/>
          <w:bCs/>
          <w:color w:val="000000" w:themeColor="text1"/>
        </w:rPr>
        <w:t>ierarchical</w:t>
      </w:r>
    </w:p>
    <w:p w14:paraId="7F12E1A3" w14:textId="77777777" w:rsidR="00B44A41" w:rsidRPr="00951A21" w:rsidRDefault="00B44A41" w:rsidP="00B44A41">
      <w:pPr>
        <w:rPr>
          <w:color w:val="000000" w:themeColor="text1"/>
        </w:rPr>
      </w:pPr>
      <w:r>
        <w:rPr>
          <w:color w:val="000000" w:themeColor="text1"/>
        </w:rPr>
        <w:t xml:space="preserve">In the examples above, the example of Case B actually introduced the concept of hierarchical model ID; the model is actually identified by a Model ID plus a Parameter ID. Although a hierarchical structure may bring some benefits for identifying a model (e.g., carrying more information through multiple fields in the ID itself), it may not be possible in reality. </w:t>
      </w:r>
      <w:r w:rsidRPr="00951A21">
        <w:rPr>
          <w:color w:val="000000" w:themeColor="text1"/>
        </w:rPr>
        <w:t xml:space="preserve">For example, if UUID is adopted as the globally unique model ID, the multi-field structure is not available. </w:t>
      </w:r>
    </w:p>
    <w:p w14:paraId="12671597" w14:textId="77777777" w:rsidR="00B44A41" w:rsidRPr="00177C3F" w:rsidRDefault="00B44A41" w:rsidP="00B44A41">
      <w:pPr>
        <w:rPr>
          <w:b/>
          <w:bCs/>
          <w:i/>
          <w:iCs/>
          <w:color w:val="000000" w:themeColor="text1"/>
        </w:rPr>
      </w:pPr>
      <w:r w:rsidRPr="00177C3F">
        <w:rPr>
          <w:b/>
          <w:bCs/>
          <w:i/>
          <w:iCs/>
          <w:color w:val="000000" w:themeColor="text1"/>
        </w:rPr>
        <w:t>Observation 1: A hierarchical structure is not necessary as any information other than Model ID itself can be provided and recorded in meta information associated with the model</w:t>
      </w:r>
      <w:r>
        <w:rPr>
          <w:b/>
          <w:bCs/>
          <w:i/>
          <w:iCs/>
          <w:color w:val="000000" w:themeColor="text1"/>
        </w:rPr>
        <w:t>.</w:t>
      </w:r>
    </w:p>
    <w:p w14:paraId="6A9994C0" w14:textId="77777777" w:rsidR="00B44A41" w:rsidRPr="00951A21" w:rsidRDefault="00B44A41" w:rsidP="00FE6B35">
      <w:pPr>
        <w:rPr>
          <w:color w:val="000000" w:themeColor="text1"/>
        </w:rPr>
      </w:pPr>
    </w:p>
    <w:p w14:paraId="1CDE8614" w14:textId="3CDFBAE2" w:rsidR="00FE6B35" w:rsidRPr="00561FC4" w:rsidRDefault="00FE6B35" w:rsidP="00FE6B35">
      <w:pPr>
        <w:rPr>
          <w:b/>
          <w:bCs/>
          <w:color w:val="000000" w:themeColor="text1"/>
        </w:rPr>
      </w:pPr>
      <w:r w:rsidRPr="00561FC4">
        <w:rPr>
          <w:b/>
          <w:bCs/>
          <w:color w:val="000000" w:themeColor="text1"/>
        </w:rPr>
        <w:t>Meta information</w:t>
      </w:r>
      <w:r>
        <w:rPr>
          <w:b/>
          <w:bCs/>
          <w:color w:val="000000" w:themeColor="text1"/>
        </w:rPr>
        <w:t xml:space="preserve"> of the Model</w:t>
      </w:r>
    </w:p>
    <w:p w14:paraId="107190F2" w14:textId="67FB088C" w:rsidR="00B44A41" w:rsidRDefault="00B44A41" w:rsidP="00B44A41">
      <w:pPr>
        <w:rPr>
          <w:color w:val="000000" w:themeColor="text1"/>
        </w:rPr>
      </w:pPr>
      <w:r>
        <w:rPr>
          <w:color w:val="000000" w:themeColor="text1"/>
        </w:rPr>
        <w:t xml:space="preserve">Model ID alone does not </w:t>
      </w:r>
      <w:r>
        <w:rPr>
          <w:color w:val="000000" w:themeColor="text1"/>
        </w:rPr>
        <w:t xml:space="preserve">(and does not need to) </w:t>
      </w:r>
      <w:r>
        <w:rPr>
          <w:color w:val="000000" w:themeColor="text1"/>
        </w:rPr>
        <w:t xml:space="preserve">tell us everything about the model; a model needs to be associated with some supplemental information, which is called meta information in both RAN1 and RAN2. </w:t>
      </w:r>
      <w:r w:rsidRPr="00523E5D">
        <w:rPr>
          <w:color w:val="000000" w:themeColor="text1"/>
        </w:rPr>
        <w:t xml:space="preserve">Meta information about the model </w:t>
      </w:r>
      <w:r>
        <w:rPr>
          <w:color w:val="000000" w:themeColor="text1"/>
        </w:rPr>
        <w:t>can be</w:t>
      </w:r>
      <w:r w:rsidRPr="00523E5D">
        <w:rPr>
          <w:color w:val="000000" w:themeColor="text1"/>
        </w:rPr>
        <w:t xml:space="preserve"> provided during </w:t>
      </w:r>
      <w:r>
        <w:rPr>
          <w:color w:val="000000" w:themeColor="text1"/>
        </w:rPr>
        <w:t xml:space="preserve">model registration (to be defined later) and/or </w:t>
      </w:r>
      <w:r w:rsidRPr="00523E5D">
        <w:rPr>
          <w:color w:val="000000" w:themeColor="text1"/>
        </w:rPr>
        <w:t>model identification</w:t>
      </w:r>
      <w:r>
        <w:rPr>
          <w:color w:val="000000" w:themeColor="text1"/>
        </w:rPr>
        <w:t xml:space="preserve"> processes</w:t>
      </w:r>
      <w:r w:rsidRPr="00523E5D">
        <w:rPr>
          <w:color w:val="000000" w:themeColor="text1"/>
        </w:rPr>
        <w:t xml:space="preserve">. </w:t>
      </w:r>
      <w:r>
        <w:rPr>
          <w:color w:val="000000" w:themeColor="text1"/>
        </w:rPr>
        <w:t>The examples of meta information could be</w:t>
      </w:r>
      <w:r w:rsidRPr="00523E5D">
        <w:rPr>
          <w:color w:val="000000" w:themeColor="text1"/>
        </w:rPr>
        <w:t xml:space="preserve"> </w:t>
      </w:r>
      <w:r>
        <w:rPr>
          <w:color w:val="000000" w:themeColor="text1"/>
        </w:rPr>
        <w:t>applicable</w:t>
      </w:r>
      <w:r w:rsidRPr="00523E5D">
        <w:rPr>
          <w:color w:val="000000" w:themeColor="text1"/>
        </w:rPr>
        <w:t xml:space="preserve"> sub-use-case</w:t>
      </w:r>
      <w:r>
        <w:rPr>
          <w:color w:val="000000" w:themeColor="text1"/>
        </w:rPr>
        <w:t>(s) and conditions</w:t>
      </w:r>
      <w:r w:rsidRPr="00523E5D">
        <w:rPr>
          <w:color w:val="000000" w:themeColor="text1"/>
        </w:rPr>
        <w:t xml:space="preserve">, </w:t>
      </w:r>
      <w:r>
        <w:rPr>
          <w:color w:val="000000" w:themeColor="text1"/>
        </w:rPr>
        <w:t>supported features/</w:t>
      </w:r>
      <w:r w:rsidRPr="00523E5D">
        <w:rPr>
          <w:color w:val="000000" w:themeColor="text1"/>
        </w:rPr>
        <w:t>functionalities</w:t>
      </w:r>
      <w:r>
        <w:rPr>
          <w:color w:val="000000" w:themeColor="text1"/>
        </w:rPr>
        <w:t>, version number, parameter information etc</w:t>
      </w:r>
      <w:r w:rsidRPr="00523E5D">
        <w:rPr>
          <w:color w:val="000000" w:themeColor="text1"/>
        </w:rPr>
        <w:t>.</w:t>
      </w:r>
      <w:r>
        <w:rPr>
          <w:color w:val="000000" w:themeColor="text1"/>
        </w:rPr>
        <w:t xml:space="preserve"> Meta information can be stored </w:t>
      </w:r>
      <w:r w:rsidRPr="00523E5D">
        <w:rPr>
          <w:color w:val="000000" w:themeColor="text1"/>
        </w:rPr>
        <w:t xml:space="preserve">within any entity that </w:t>
      </w:r>
      <w:r>
        <w:rPr>
          <w:color w:val="000000" w:themeColor="text1"/>
        </w:rPr>
        <w:t xml:space="preserve">it is </w:t>
      </w:r>
      <w:r w:rsidRPr="00523E5D">
        <w:rPr>
          <w:color w:val="000000" w:themeColor="text1"/>
        </w:rPr>
        <w:t>need</w:t>
      </w:r>
      <w:r>
        <w:rPr>
          <w:color w:val="000000" w:themeColor="text1"/>
        </w:rPr>
        <w:t>ed.</w:t>
      </w:r>
    </w:p>
    <w:p w14:paraId="6FD24A76" w14:textId="77777777" w:rsidR="00B44A41" w:rsidRDefault="00B44A41" w:rsidP="00B44A41">
      <w:pPr>
        <w:rPr>
          <w:color w:val="000000" w:themeColor="text1"/>
        </w:rPr>
      </w:pPr>
      <w:r>
        <w:rPr>
          <w:color w:val="000000" w:themeColor="text1"/>
        </w:rPr>
        <w:t>One of the important functions of meta information is to keep the model ID simple; by keeping all other information in meta information, model ID can be a simple, structure-less, index number. As we expect model ID will be used and exchanged among different entities more frequently than other information about the model, this will save on signaling overhead.</w:t>
      </w:r>
    </w:p>
    <w:p w14:paraId="717F73B2" w14:textId="111374C8" w:rsidR="00B44A41" w:rsidRPr="00951A21" w:rsidRDefault="00B44A41" w:rsidP="00B44A41">
      <w:pPr>
        <w:rPr>
          <w:b/>
          <w:bCs/>
          <w:i/>
          <w:iCs/>
          <w:color w:val="000000" w:themeColor="text1"/>
        </w:rPr>
      </w:pPr>
      <w:r w:rsidRPr="00951A21">
        <w:rPr>
          <w:b/>
          <w:bCs/>
          <w:i/>
          <w:iCs/>
          <w:color w:val="000000" w:themeColor="text1"/>
        </w:rPr>
        <w:t xml:space="preserve">Proposal </w:t>
      </w:r>
      <w:r w:rsidR="004A12B2">
        <w:rPr>
          <w:b/>
          <w:bCs/>
          <w:i/>
          <w:iCs/>
          <w:color w:val="000000" w:themeColor="text1"/>
        </w:rPr>
        <w:t>3</w:t>
      </w:r>
      <w:r w:rsidRPr="00951A21">
        <w:rPr>
          <w:b/>
          <w:bCs/>
          <w:i/>
          <w:iCs/>
          <w:color w:val="000000" w:themeColor="text1"/>
        </w:rPr>
        <w:t xml:space="preserve">: Each model ID should be associated with a list of meta information that describes the functionalities, associated features, and other characteristics etc. of the model. </w:t>
      </w:r>
    </w:p>
    <w:p w14:paraId="0CCC8A85" w14:textId="77777777" w:rsidR="00B44A41" w:rsidRDefault="00B44A41" w:rsidP="00FE6B35">
      <w:pPr>
        <w:rPr>
          <w:color w:val="000000" w:themeColor="text1"/>
        </w:rPr>
      </w:pPr>
    </w:p>
    <w:p w14:paraId="5591FD87" w14:textId="77777777" w:rsidR="00FE6B35" w:rsidRDefault="00FE6B35" w:rsidP="00FE6B35">
      <w:pPr>
        <w:rPr>
          <w:b/>
          <w:bCs/>
          <w:color w:val="000000" w:themeColor="text1"/>
        </w:rPr>
      </w:pPr>
      <w:r w:rsidRPr="00561FC4">
        <w:rPr>
          <w:b/>
          <w:bCs/>
          <w:color w:val="000000" w:themeColor="text1"/>
        </w:rPr>
        <w:t>ID</w:t>
      </w:r>
      <w:r>
        <w:rPr>
          <w:b/>
          <w:bCs/>
          <w:color w:val="000000" w:themeColor="text1"/>
        </w:rPr>
        <w:t>s</w:t>
      </w:r>
      <w:r w:rsidRPr="00561FC4">
        <w:rPr>
          <w:b/>
          <w:bCs/>
          <w:color w:val="000000" w:themeColor="text1"/>
        </w:rPr>
        <w:t xml:space="preserve"> for two-sided Models</w:t>
      </w:r>
    </w:p>
    <w:p w14:paraId="3CABC326" w14:textId="77777777" w:rsidR="00B44A41" w:rsidRDefault="00B44A41" w:rsidP="00B44A41">
      <w:pPr>
        <w:rPr>
          <w:color w:val="000000" w:themeColor="text1"/>
        </w:rPr>
      </w:pPr>
      <w:r w:rsidRPr="00523E5D">
        <w:rPr>
          <w:color w:val="000000" w:themeColor="text1"/>
        </w:rPr>
        <w:t xml:space="preserve">During the </w:t>
      </w:r>
      <w:r>
        <w:rPr>
          <w:color w:val="000000" w:themeColor="text1"/>
        </w:rPr>
        <w:t xml:space="preserve">discussion after meeting #112, an issue with IDs for two-sided models was raised. The basic question was, in the case of two-sided model, when one side of the model is updated and assigned a new ID, should the other side be updated with the same new ID too (in this case model on the other side has not changed)? </w:t>
      </w:r>
    </w:p>
    <w:p w14:paraId="246A4A85" w14:textId="77777777" w:rsidR="00B44A41" w:rsidRPr="00523E5D" w:rsidRDefault="00B44A41" w:rsidP="00B44A41">
      <w:pPr>
        <w:rPr>
          <w:color w:val="000000" w:themeColor="text1"/>
        </w:rPr>
      </w:pPr>
      <w:r w:rsidRPr="00523E5D">
        <w:rPr>
          <w:color w:val="000000" w:themeColor="text1"/>
        </w:rPr>
        <w:t xml:space="preserve">A </w:t>
      </w:r>
      <w:r>
        <w:rPr>
          <w:color w:val="000000" w:themeColor="text1"/>
        </w:rPr>
        <w:t>further related</w:t>
      </w:r>
      <w:r w:rsidRPr="00523E5D">
        <w:rPr>
          <w:color w:val="000000" w:themeColor="text1"/>
        </w:rPr>
        <w:t xml:space="preserve"> question was, if </w:t>
      </w:r>
      <w:r w:rsidRPr="00523E5D">
        <w:rPr>
          <w:color w:val="000000" w:themeColor="text1"/>
          <w:lang w:eastAsia="zh-CN"/>
        </w:rPr>
        <w:t>the model on the other si</w:t>
      </w:r>
      <w:r>
        <w:rPr>
          <w:color w:val="000000" w:themeColor="text1"/>
          <w:lang w:eastAsia="zh-CN"/>
        </w:rPr>
        <w:t>d</w:t>
      </w:r>
      <w:r w:rsidRPr="00523E5D">
        <w:rPr>
          <w:color w:val="000000" w:themeColor="text1"/>
          <w:lang w:eastAsia="zh-CN"/>
        </w:rPr>
        <w:t>e is still compatible with the updated model, should both sides use the same new ID, or the other si</w:t>
      </w:r>
      <w:r>
        <w:rPr>
          <w:color w:val="000000" w:themeColor="text1"/>
          <w:lang w:eastAsia="zh-CN"/>
        </w:rPr>
        <w:t>d</w:t>
      </w:r>
      <w:r w:rsidRPr="00523E5D">
        <w:rPr>
          <w:color w:val="000000" w:themeColor="text1"/>
          <w:lang w:eastAsia="zh-CN"/>
        </w:rPr>
        <w:t xml:space="preserve">e can </w:t>
      </w:r>
      <w:r>
        <w:rPr>
          <w:color w:val="000000" w:themeColor="text1"/>
          <w:lang w:eastAsia="zh-CN"/>
        </w:rPr>
        <w:t>keep</w:t>
      </w:r>
      <w:r w:rsidRPr="00523E5D">
        <w:rPr>
          <w:color w:val="000000" w:themeColor="text1"/>
          <w:lang w:eastAsia="zh-CN"/>
        </w:rPr>
        <w:t xml:space="preserve"> its old ID?</w:t>
      </w:r>
    </w:p>
    <w:p w14:paraId="1CB98F42" w14:textId="77777777" w:rsidR="00B44A41" w:rsidRPr="00523E5D" w:rsidRDefault="00B44A41" w:rsidP="00B44A41">
      <w:pPr>
        <w:rPr>
          <w:color w:val="000000" w:themeColor="text1"/>
        </w:rPr>
      </w:pPr>
      <w:r>
        <w:rPr>
          <w:color w:val="000000" w:themeColor="text1"/>
        </w:rPr>
        <w:t xml:space="preserve">In our view, for two-sided models, whenever an update happens on either one of the sides, the changes need to be made known to the other side before operation of the updated models; that is, all information </w:t>
      </w:r>
      <w:r w:rsidRPr="00523E5D">
        <w:rPr>
          <w:color w:val="000000" w:themeColor="text1"/>
        </w:rPr>
        <w:t>assoc</w:t>
      </w:r>
      <w:r>
        <w:rPr>
          <w:color w:val="000000" w:themeColor="text1"/>
        </w:rPr>
        <w:t>i</w:t>
      </w:r>
      <w:r w:rsidRPr="00523E5D">
        <w:rPr>
          <w:color w:val="000000" w:themeColor="text1"/>
        </w:rPr>
        <w:t>ated with the model</w:t>
      </w:r>
      <w:r>
        <w:rPr>
          <w:color w:val="000000" w:themeColor="text1"/>
        </w:rPr>
        <w:t xml:space="preserve"> in use</w:t>
      </w:r>
      <w:r w:rsidRPr="00523E5D">
        <w:rPr>
          <w:color w:val="000000" w:themeColor="text1"/>
        </w:rPr>
        <w:t xml:space="preserve"> needs to be synced. Following this principle, we think </w:t>
      </w:r>
      <w:r>
        <w:rPr>
          <w:color w:val="000000" w:themeColor="text1"/>
        </w:rPr>
        <w:t>what</w:t>
      </w:r>
      <w:r w:rsidRPr="00523E5D">
        <w:rPr>
          <w:color w:val="000000" w:themeColor="text1"/>
        </w:rPr>
        <w:t xml:space="preserve"> the other side should to </w:t>
      </w:r>
      <w:r>
        <w:rPr>
          <w:color w:val="000000" w:themeColor="text1"/>
        </w:rPr>
        <w:t xml:space="preserve">do is to </w:t>
      </w:r>
      <w:r w:rsidRPr="00523E5D">
        <w:rPr>
          <w:color w:val="000000" w:themeColor="text1"/>
        </w:rPr>
        <w:t xml:space="preserve">update its meta information to reflect the changes of the model and also </w:t>
      </w:r>
      <w:r>
        <w:rPr>
          <w:color w:val="000000" w:themeColor="text1"/>
        </w:rPr>
        <w:t>change to</w:t>
      </w:r>
      <w:r w:rsidRPr="00523E5D">
        <w:rPr>
          <w:color w:val="000000" w:themeColor="text1"/>
        </w:rPr>
        <w:t xml:space="preserve"> the same new ID. Note here we assume the other side stores the meta information of models on both sides. </w:t>
      </w:r>
    </w:p>
    <w:p w14:paraId="6A997A9E" w14:textId="2629BEB9" w:rsidR="00FE6B35" w:rsidRDefault="00B44A41" w:rsidP="00FE6B35">
      <w:pPr>
        <w:rPr>
          <w:color w:val="000000" w:themeColor="text1"/>
          <w:lang w:eastAsia="zh-CN"/>
        </w:rPr>
      </w:pPr>
      <w:r w:rsidRPr="00225639">
        <w:rPr>
          <w:b/>
          <w:bCs/>
          <w:i/>
          <w:iCs/>
          <w:color w:val="000000" w:themeColor="text1"/>
        </w:rPr>
        <w:t xml:space="preserve">Observation 2: </w:t>
      </w:r>
      <w:r>
        <w:rPr>
          <w:b/>
          <w:bCs/>
          <w:i/>
          <w:iCs/>
          <w:color w:val="000000" w:themeColor="text1"/>
        </w:rPr>
        <w:t xml:space="preserve">When one side of the two-sided model gets a new ID after model update, </w:t>
      </w:r>
      <w:r w:rsidRPr="00177C3F">
        <w:rPr>
          <w:b/>
          <w:bCs/>
          <w:i/>
          <w:iCs/>
          <w:color w:val="000000" w:themeColor="text1"/>
        </w:rPr>
        <w:t xml:space="preserve">the other side should </w:t>
      </w:r>
      <w:r>
        <w:rPr>
          <w:b/>
          <w:bCs/>
          <w:i/>
          <w:iCs/>
          <w:color w:val="000000" w:themeColor="text1"/>
        </w:rPr>
        <w:t>also update its model ID to the new one, even if</w:t>
      </w:r>
      <w:r w:rsidRPr="00177C3F">
        <w:rPr>
          <w:b/>
          <w:bCs/>
          <w:i/>
          <w:iCs/>
          <w:color w:val="000000" w:themeColor="text1"/>
        </w:rPr>
        <w:t xml:space="preserve"> the model on the other side is still compatible with the updated model</w:t>
      </w:r>
      <w:r>
        <w:rPr>
          <w:b/>
          <w:bCs/>
          <w:i/>
          <w:iCs/>
          <w:color w:val="000000" w:themeColor="text1"/>
        </w:rPr>
        <w:t>;</w:t>
      </w:r>
      <w:r w:rsidRPr="00177C3F">
        <w:rPr>
          <w:b/>
          <w:bCs/>
          <w:i/>
          <w:iCs/>
          <w:color w:val="000000" w:themeColor="text1"/>
        </w:rPr>
        <w:t xml:space="preserve"> otherwise, there will be a need to maintain mapping of model IDs between </w:t>
      </w:r>
      <w:r>
        <w:rPr>
          <w:b/>
          <w:bCs/>
          <w:i/>
          <w:iCs/>
          <w:color w:val="000000" w:themeColor="text1"/>
        </w:rPr>
        <w:t xml:space="preserve">the </w:t>
      </w:r>
      <w:r w:rsidRPr="00177C3F">
        <w:rPr>
          <w:b/>
          <w:bCs/>
          <w:i/>
          <w:iCs/>
          <w:color w:val="000000" w:themeColor="text1"/>
        </w:rPr>
        <w:t>updated model on one side and the old model on the other side</w:t>
      </w:r>
      <w:r>
        <w:rPr>
          <w:b/>
          <w:bCs/>
          <w:i/>
          <w:iCs/>
          <w:color w:val="000000" w:themeColor="text1"/>
        </w:rPr>
        <w:t>. Maintaining the mapping</w:t>
      </w:r>
      <w:r w:rsidRPr="00177C3F">
        <w:rPr>
          <w:b/>
          <w:bCs/>
          <w:i/>
          <w:iCs/>
          <w:color w:val="000000" w:themeColor="text1"/>
        </w:rPr>
        <w:t xml:space="preserve"> implies more work and is error</w:t>
      </w:r>
      <w:r>
        <w:rPr>
          <w:b/>
          <w:bCs/>
          <w:i/>
          <w:iCs/>
          <w:color w:val="000000" w:themeColor="text1"/>
        </w:rPr>
        <w:t>-</w:t>
      </w:r>
      <w:r w:rsidRPr="00177C3F">
        <w:rPr>
          <w:b/>
          <w:bCs/>
          <w:i/>
          <w:iCs/>
          <w:color w:val="000000" w:themeColor="text1"/>
        </w:rPr>
        <w:t>prone.</w:t>
      </w:r>
      <w:r>
        <w:rPr>
          <w:b/>
          <w:bCs/>
          <w:i/>
          <w:iCs/>
          <w:color w:val="000000" w:themeColor="text1"/>
        </w:rPr>
        <w:t xml:space="preserve"> It would also imply that we allow a two-sided model to have two IDs. Note in this case there needs to be another bookkeeping to remember which ID is for which side, for two-sided model.</w:t>
      </w:r>
    </w:p>
    <w:p w14:paraId="771EC0A5" w14:textId="77777777" w:rsidR="00B44A41" w:rsidRDefault="00B44A41" w:rsidP="00FE6B35">
      <w:pPr>
        <w:rPr>
          <w:b/>
          <w:bCs/>
          <w:color w:val="000000" w:themeColor="text1"/>
        </w:rPr>
      </w:pPr>
    </w:p>
    <w:p w14:paraId="1D01E527" w14:textId="19F56B36" w:rsidR="00FE6B35" w:rsidRDefault="00FE6B35" w:rsidP="00FE6B35">
      <w:pPr>
        <w:rPr>
          <w:b/>
          <w:bCs/>
          <w:color w:val="000000" w:themeColor="text1"/>
        </w:rPr>
      </w:pPr>
      <w:r w:rsidRPr="00561FC4">
        <w:rPr>
          <w:b/>
          <w:bCs/>
          <w:color w:val="000000" w:themeColor="text1"/>
        </w:rPr>
        <w:t>The Concept of Logical Model</w:t>
      </w:r>
    </w:p>
    <w:p w14:paraId="28E12B6D" w14:textId="77777777" w:rsidR="00B44A41" w:rsidRPr="00523E5D" w:rsidRDefault="00B44A41" w:rsidP="00B44A41">
      <w:pPr>
        <w:rPr>
          <w:color w:val="000000" w:themeColor="text1"/>
        </w:rPr>
      </w:pPr>
      <w:r w:rsidRPr="00523E5D">
        <w:rPr>
          <w:color w:val="000000" w:themeColor="text1"/>
        </w:rPr>
        <w:t xml:space="preserve">The </w:t>
      </w:r>
      <w:r>
        <w:rPr>
          <w:color w:val="000000" w:themeColor="text1"/>
        </w:rPr>
        <w:t xml:space="preserve">concept of </w:t>
      </w:r>
      <w:r w:rsidRPr="00523E5D">
        <w:rPr>
          <w:i/>
          <w:iCs/>
          <w:color w:val="000000" w:themeColor="text1"/>
        </w:rPr>
        <w:t>Logical Model</w:t>
      </w:r>
      <w:r>
        <w:rPr>
          <w:color w:val="000000" w:themeColor="text1"/>
        </w:rPr>
        <w:t xml:space="preserve"> emerged during the discussion after meeting #112. However, there are no common understandings on what a logical model is. For some people, it could mean </w:t>
      </w:r>
      <w:r>
        <w:rPr>
          <w:lang w:eastAsia="zh-CN"/>
        </w:rPr>
        <w:t>a</w:t>
      </w:r>
      <w:r w:rsidRPr="00523E5D">
        <w:rPr>
          <w:lang w:eastAsia="zh-CN"/>
        </w:rPr>
        <w:t xml:space="preserve">n aggregate name to reflect that multiple versions of binary model (hardware implementation) can exist for a given source code </w:t>
      </w:r>
      <w:r w:rsidRPr="00523E5D">
        <w:rPr>
          <w:lang w:eastAsia="zh-CN"/>
        </w:rPr>
        <w:lastRenderedPageBreak/>
        <w:t>model (i.e., multiple physical models exist due to hardware implementation differences).</w:t>
      </w:r>
      <w:r>
        <w:rPr>
          <w:lang w:eastAsia="zh-CN"/>
        </w:rPr>
        <w:t xml:space="preserve"> For other people, it could mean that an </w:t>
      </w:r>
      <w:r w:rsidRPr="00523E5D">
        <w:rPr>
          <w:color w:val="000000" w:themeColor="text1"/>
        </w:rPr>
        <w:t>UE-side has several different models that are registered/identified as a single model (i.e., multiple model operations at the UE-side are transparent to the NW).</w:t>
      </w:r>
      <w:r>
        <w:rPr>
          <w:color w:val="000000" w:themeColor="text1"/>
        </w:rPr>
        <w:t xml:space="preserve"> Note that, up to meeting #112, the models we referred to were all physical models.</w:t>
      </w:r>
    </w:p>
    <w:p w14:paraId="614BBF00" w14:textId="77777777" w:rsidR="00B44A41" w:rsidRPr="00523E5D" w:rsidRDefault="00B44A41" w:rsidP="00B44A41">
      <w:pPr>
        <w:rPr>
          <w:color w:val="000000" w:themeColor="text1"/>
        </w:rPr>
      </w:pPr>
      <w:r>
        <w:rPr>
          <w:color w:val="000000" w:themeColor="text1"/>
        </w:rPr>
        <w:t>The following are some of the views on the</w:t>
      </w:r>
      <w:r w:rsidRPr="00523E5D">
        <w:rPr>
          <w:color w:val="000000" w:themeColor="text1"/>
        </w:rPr>
        <w:t xml:space="preserve"> difference between physical model and logical model, as well as their relationship</w:t>
      </w:r>
      <w:r>
        <w:rPr>
          <w:color w:val="000000" w:themeColor="text1"/>
        </w:rPr>
        <w:t>.</w:t>
      </w:r>
    </w:p>
    <w:p w14:paraId="31EB4B00" w14:textId="77777777" w:rsidR="00B44A41" w:rsidRPr="00523E5D" w:rsidRDefault="00B44A41" w:rsidP="00B44A41">
      <w:pPr>
        <w:pStyle w:val="ListParagraph"/>
        <w:numPr>
          <w:ilvl w:val="0"/>
          <w:numId w:val="41"/>
        </w:numPr>
        <w:rPr>
          <w:rFonts w:ascii="Times New Roman" w:hAnsi="Times New Roman"/>
          <w:lang w:eastAsia="zh-CN"/>
        </w:rPr>
      </w:pPr>
      <w:r w:rsidRPr="00523E5D">
        <w:rPr>
          <w:rFonts w:ascii="Times New Roman" w:hAnsi="Times New Roman"/>
          <w:lang w:eastAsia="zh-CN"/>
        </w:rPr>
        <w:t>A physical model is a model that tangibly exists, e.g., in the form of binary model file or source code.</w:t>
      </w:r>
    </w:p>
    <w:p w14:paraId="2AA91D56" w14:textId="77777777" w:rsidR="00B44A41" w:rsidRPr="00523E5D" w:rsidRDefault="00B44A41" w:rsidP="00B44A41">
      <w:pPr>
        <w:pStyle w:val="ListParagraph"/>
        <w:numPr>
          <w:ilvl w:val="0"/>
          <w:numId w:val="41"/>
        </w:numPr>
        <w:rPr>
          <w:rFonts w:ascii="Times New Roman" w:hAnsi="Times New Roman"/>
          <w:lang w:eastAsia="zh-CN"/>
        </w:rPr>
      </w:pPr>
      <w:r w:rsidRPr="00523E5D">
        <w:rPr>
          <w:rFonts w:ascii="Times New Roman" w:hAnsi="Times New Roman"/>
          <w:lang w:eastAsia="zh-CN"/>
        </w:rPr>
        <w:t>A logical model is a model that is identified and used in signaling.</w:t>
      </w:r>
    </w:p>
    <w:p w14:paraId="34D73A05" w14:textId="77777777" w:rsidR="00B44A41" w:rsidRPr="00523E5D" w:rsidRDefault="00B44A41" w:rsidP="00B44A41">
      <w:pPr>
        <w:pStyle w:val="ListParagraph"/>
        <w:numPr>
          <w:ilvl w:val="0"/>
          <w:numId w:val="41"/>
        </w:numPr>
        <w:rPr>
          <w:rFonts w:ascii="Times New Roman" w:hAnsi="Times New Roman"/>
          <w:color w:val="000000" w:themeColor="text1"/>
        </w:rPr>
      </w:pPr>
      <w:r w:rsidRPr="00523E5D">
        <w:rPr>
          <w:rFonts w:ascii="Times New Roman" w:hAnsi="Times New Roman"/>
          <w:color w:val="000000" w:themeColor="text1"/>
        </w:rPr>
        <w:t>A logical model may be implemented by one or multiple physical models, e.g. multiple versions of binary models (hardware implementation) for a given source code model, multiple physical models transparent to NW that are identified as a single logical model</w:t>
      </w:r>
    </w:p>
    <w:p w14:paraId="3FD99A1F" w14:textId="77777777" w:rsidR="00B44A41" w:rsidRPr="00523E5D" w:rsidRDefault="00B44A41" w:rsidP="00B44A41">
      <w:pPr>
        <w:pStyle w:val="ListParagraph"/>
        <w:numPr>
          <w:ilvl w:val="0"/>
          <w:numId w:val="41"/>
        </w:numPr>
        <w:rPr>
          <w:rFonts w:ascii="Times New Roman" w:hAnsi="Times New Roman"/>
          <w:color w:val="000000" w:themeColor="text1"/>
        </w:rPr>
      </w:pPr>
      <w:r w:rsidRPr="00523E5D">
        <w:rPr>
          <w:rFonts w:ascii="Times New Roman" w:hAnsi="Times New Roman"/>
          <w:color w:val="000000" w:themeColor="text1"/>
        </w:rPr>
        <w:t>The physical and logical models are not mutually exclusive. There may be one physical mode under one logical model, in which case the model is both physical and logical.</w:t>
      </w:r>
    </w:p>
    <w:p w14:paraId="19FA7BF8" w14:textId="77777777" w:rsidR="00B44A41" w:rsidRPr="00E35E47" w:rsidRDefault="00B44A41" w:rsidP="00B44A41">
      <w:pPr>
        <w:rPr>
          <w:color w:val="000000" w:themeColor="text1"/>
        </w:rPr>
      </w:pPr>
      <w:r>
        <w:rPr>
          <w:color w:val="000000" w:themeColor="text1"/>
        </w:rPr>
        <w:t>However, we wonder whether there is any benefit of</w:t>
      </w:r>
      <w:r w:rsidRPr="00523E5D">
        <w:rPr>
          <w:color w:val="000000" w:themeColor="text1"/>
        </w:rPr>
        <w:t xml:space="preserve"> introducing the term </w:t>
      </w:r>
      <w:r w:rsidRPr="00523E5D">
        <w:rPr>
          <w:i/>
          <w:iCs/>
          <w:color w:val="000000" w:themeColor="text1"/>
        </w:rPr>
        <w:t>Logical Model</w:t>
      </w:r>
      <w:r>
        <w:rPr>
          <w:color w:val="000000" w:themeColor="text1"/>
        </w:rPr>
        <w:t>, comparing to the confusions it brought to the discussion. Some think i</w:t>
      </w:r>
      <w:r w:rsidRPr="00523E5D">
        <w:rPr>
          <w:color w:val="000000" w:themeColor="text1"/>
        </w:rPr>
        <w:t xml:space="preserve">t </w:t>
      </w:r>
      <w:r>
        <w:rPr>
          <w:color w:val="000000" w:themeColor="text1"/>
        </w:rPr>
        <w:t>may be</w:t>
      </w:r>
      <w:r w:rsidRPr="00523E5D">
        <w:rPr>
          <w:color w:val="000000" w:themeColor="text1"/>
        </w:rPr>
        <w:t xml:space="preserve"> useful for the scenarios where a device (UE or gNB) has various physical model implementations transparent to the other side. </w:t>
      </w:r>
      <w:r>
        <w:rPr>
          <w:color w:val="000000" w:themeColor="text1"/>
        </w:rPr>
        <w:t>Examples include</w:t>
      </w:r>
      <w:r w:rsidRPr="00523E5D">
        <w:rPr>
          <w:color w:val="000000" w:themeColor="text1"/>
        </w:rPr>
        <w:t xml:space="preserve"> different versions of a model, variations across device types that may remain transparent to the other side for the signaling/awareness purposes, etc. </w:t>
      </w:r>
      <w:r w:rsidRPr="00E35E47">
        <w:rPr>
          <w:color w:val="000000" w:themeColor="text1"/>
        </w:rPr>
        <w:t>The proponents think it may be useful in reducing the number of identified models.</w:t>
      </w:r>
    </w:p>
    <w:p w14:paraId="3972915E" w14:textId="77777777" w:rsidR="00B44A41" w:rsidRPr="00177C3F" w:rsidRDefault="00B44A41" w:rsidP="00B44A41">
      <w:pPr>
        <w:rPr>
          <w:b/>
          <w:bCs/>
          <w:i/>
          <w:iCs/>
          <w:color w:val="000000" w:themeColor="text1"/>
        </w:rPr>
      </w:pPr>
      <w:r w:rsidRPr="00AD39E6">
        <w:rPr>
          <w:b/>
          <w:bCs/>
          <w:i/>
          <w:iCs/>
          <w:color w:val="000000" w:themeColor="text1"/>
        </w:rPr>
        <w:t xml:space="preserve">Observation </w:t>
      </w:r>
      <w:r>
        <w:rPr>
          <w:b/>
          <w:bCs/>
          <w:i/>
          <w:iCs/>
          <w:color w:val="000000" w:themeColor="text1"/>
        </w:rPr>
        <w:t>3</w:t>
      </w:r>
      <w:r w:rsidRPr="00AD39E6">
        <w:rPr>
          <w:b/>
          <w:bCs/>
          <w:i/>
          <w:iCs/>
          <w:color w:val="000000" w:themeColor="text1"/>
        </w:rPr>
        <w:t xml:space="preserve">: </w:t>
      </w:r>
      <w:r w:rsidRPr="005C797C">
        <w:rPr>
          <w:b/>
          <w:bCs/>
          <w:i/>
          <w:iCs/>
          <w:color w:val="000000" w:themeColor="text1"/>
        </w:rPr>
        <w:t>It is not necessary to introduce the concept of logical model as it</w:t>
      </w:r>
      <w:r>
        <w:rPr>
          <w:b/>
          <w:bCs/>
          <w:i/>
          <w:iCs/>
          <w:color w:val="000000" w:themeColor="text1"/>
        </w:rPr>
        <w:t xml:space="preserve"> does not provide the solution to reducing the number of identified models or other points raised by proponents</w:t>
      </w:r>
      <w:r w:rsidRPr="005C797C">
        <w:rPr>
          <w:b/>
          <w:bCs/>
          <w:i/>
          <w:iCs/>
          <w:color w:val="000000" w:themeColor="text1"/>
        </w:rPr>
        <w:t>. All the needs or benefits raised by the proponents can be addressed by a model ID and its associated meta information. For example, in the case a model has different versions or different variations across device types, the differences can be easily indicated by putting version numbers/platform information in the meta information.</w:t>
      </w:r>
    </w:p>
    <w:p w14:paraId="684FF7FC" w14:textId="77777777" w:rsidR="00B44A41" w:rsidRPr="00523E5D" w:rsidRDefault="00B44A41" w:rsidP="00FE6B35">
      <w:pPr>
        <w:rPr>
          <w:color w:val="000000" w:themeColor="text1"/>
        </w:rPr>
      </w:pPr>
    </w:p>
    <w:p w14:paraId="0EE77EED" w14:textId="77777777" w:rsidR="00FE6B35" w:rsidRDefault="00FE6B35" w:rsidP="00FE6B35">
      <w:pPr>
        <w:rPr>
          <w:b/>
          <w:bCs/>
          <w:color w:val="000000" w:themeColor="text1"/>
        </w:rPr>
      </w:pPr>
      <w:r w:rsidRPr="00561FC4">
        <w:rPr>
          <w:b/>
          <w:bCs/>
          <w:color w:val="000000" w:themeColor="text1"/>
        </w:rPr>
        <w:t>Model applicable conditions</w:t>
      </w:r>
    </w:p>
    <w:p w14:paraId="35D8488D" w14:textId="77777777" w:rsidR="00B44A41" w:rsidRDefault="00B44A41" w:rsidP="00B44A41">
      <w:pPr>
        <w:rPr>
          <w:color w:val="000000" w:themeColor="text1"/>
        </w:rPr>
      </w:pPr>
      <w:r w:rsidRPr="00425902">
        <w:rPr>
          <w:color w:val="000000" w:themeColor="text1"/>
        </w:rPr>
        <w:t xml:space="preserve">It is </w:t>
      </w:r>
      <w:r>
        <w:rPr>
          <w:color w:val="000000" w:themeColor="text1"/>
        </w:rPr>
        <w:t xml:space="preserve">the general understanding that an </w:t>
      </w:r>
      <w:r w:rsidRPr="00425902">
        <w:rPr>
          <w:color w:val="000000" w:themeColor="text1"/>
        </w:rPr>
        <w:t xml:space="preserve">applicable condition refers to a condition </w:t>
      </w:r>
      <w:r>
        <w:rPr>
          <w:color w:val="000000" w:themeColor="text1"/>
        </w:rPr>
        <w:t>under</w:t>
      </w:r>
      <w:r w:rsidRPr="00425902">
        <w:rPr>
          <w:color w:val="000000" w:themeColor="text1"/>
        </w:rPr>
        <w:t xml:space="preserve"> which a functionality/model is intended to operate.</w:t>
      </w:r>
      <w:r>
        <w:rPr>
          <w:color w:val="000000" w:themeColor="text1"/>
        </w:rPr>
        <w:t xml:space="preserve"> Examples of the conditions could be whether the model was designed for micro cell or macro cell, or the requirements of resources for running the model. </w:t>
      </w:r>
    </w:p>
    <w:p w14:paraId="45640EAE" w14:textId="77777777" w:rsidR="00B44A41" w:rsidRPr="00177C3F" w:rsidRDefault="00B44A41" w:rsidP="00B44A41">
      <w:pPr>
        <w:rPr>
          <w:b/>
          <w:bCs/>
          <w:i/>
          <w:iCs/>
          <w:color w:val="000000" w:themeColor="text1"/>
        </w:rPr>
      </w:pPr>
      <w:r w:rsidRPr="00C407E5">
        <w:rPr>
          <w:b/>
          <w:bCs/>
          <w:i/>
          <w:iCs/>
          <w:color w:val="000000" w:themeColor="text1"/>
        </w:rPr>
        <w:t xml:space="preserve">Observation </w:t>
      </w:r>
      <w:r>
        <w:rPr>
          <w:b/>
          <w:bCs/>
          <w:i/>
          <w:iCs/>
          <w:color w:val="000000" w:themeColor="text1"/>
        </w:rPr>
        <w:t>4</w:t>
      </w:r>
      <w:r w:rsidRPr="00C407E5">
        <w:rPr>
          <w:b/>
          <w:bCs/>
          <w:i/>
          <w:iCs/>
          <w:color w:val="000000" w:themeColor="text1"/>
        </w:rPr>
        <w:t xml:space="preserve">: </w:t>
      </w:r>
      <w:r w:rsidRPr="00177C3F">
        <w:rPr>
          <w:b/>
          <w:bCs/>
          <w:i/>
          <w:iCs/>
          <w:color w:val="000000" w:themeColor="text1"/>
        </w:rPr>
        <w:t>Applicable conditions can be included in meta information.</w:t>
      </w:r>
    </w:p>
    <w:p w14:paraId="76DA7BC5" w14:textId="77777777" w:rsidR="00B44A41" w:rsidRDefault="00B44A41" w:rsidP="00FE6B35">
      <w:pPr>
        <w:rPr>
          <w:color w:val="000000" w:themeColor="text1"/>
        </w:rPr>
      </w:pPr>
    </w:p>
    <w:p w14:paraId="78E70012" w14:textId="77777777" w:rsidR="00FE6B35" w:rsidRPr="00951A21" w:rsidRDefault="00FE6B35" w:rsidP="00FE6B35">
      <w:pPr>
        <w:rPr>
          <w:b/>
          <w:bCs/>
          <w:color w:val="000000" w:themeColor="text1"/>
        </w:rPr>
      </w:pPr>
      <w:r>
        <w:rPr>
          <w:b/>
          <w:bCs/>
          <w:color w:val="000000" w:themeColor="text1"/>
        </w:rPr>
        <w:t>M</w:t>
      </w:r>
      <w:r w:rsidRPr="00951A21">
        <w:rPr>
          <w:b/>
          <w:bCs/>
          <w:color w:val="000000" w:themeColor="text1"/>
        </w:rPr>
        <w:t>odel ID and UE capability</w:t>
      </w:r>
    </w:p>
    <w:p w14:paraId="50FAA7E0" w14:textId="230C326A" w:rsidR="00FE6B35" w:rsidRDefault="00FE6B35" w:rsidP="00FE6B35">
      <w:pPr>
        <w:rPr>
          <w:color w:val="000000" w:themeColor="text1"/>
        </w:rPr>
      </w:pPr>
      <w:r w:rsidRPr="00951A21">
        <w:rPr>
          <w:color w:val="000000" w:themeColor="text1"/>
        </w:rPr>
        <w:t xml:space="preserve">Regarding the relationship between model ID and UE capability, we think they can be defined independently but used in a cooperative way to achieve the goals of model identification and registration. Whenever necessary, the supported AI/ML models at the UE side can be made known to the network side by the UE sending UE capability reports carrying the IDs of supported models. The UE capability reports can also be used for other purposes, such as update (e.g., after changes have been made to the model) or revoke of a model (e.g., when a model is no longer supported by the UE). </w:t>
      </w:r>
    </w:p>
    <w:p w14:paraId="2BBADC43" w14:textId="707A3464" w:rsidR="00B44A41" w:rsidRDefault="00B44A41" w:rsidP="00B44A41">
      <w:pPr>
        <w:rPr>
          <w:b/>
          <w:bCs/>
          <w:i/>
          <w:iCs/>
          <w:color w:val="000000" w:themeColor="text1"/>
        </w:rPr>
      </w:pPr>
      <w:r w:rsidRPr="00951A21">
        <w:rPr>
          <w:b/>
          <w:bCs/>
          <w:i/>
          <w:iCs/>
          <w:color w:val="000000" w:themeColor="text1"/>
        </w:rPr>
        <w:t xml:space="preserve">Proposal </w:t>
      </w:r>
      <w:r w:rsidR="004A12B2">
        <w:rPr>
          <w:b/>
          <w:bCs/>
          <w:i/>
          <w:iCs/>
          <w:color w:val="000000" w:themeColor="text1"/>
        </w:rPr>
        <w:t>4</w:t>
      </w:r>
      <w:r w:rsidRPr="00951A21">
        <w:rPr>
          <w:b/>
          <w:bCs/>
          <w:i/>
          <w:iCs/>
          <w:color w:val="000000" w:themeColor="text1"/>
        </w:rPr>
        <w:t>: Model ID and UE capability may not have direct relationship or dependency. Model IDs may be carried in UE capability reports to inform the network about models that the UE supports.</w:t>
      </w:r>
    </w:p>
    <w:p w14:paraId="55EAB9DE" w14:textId="77777777" w:rsidR="00FE6B35" w:rsidRPr="00951A21" w:rsidRDefault="00FE6B35" w:rsidP="00FE6B35">
      <w:pPr>
        <w:pStyle w:val="Heading1"/>
      </w:pPr>
      <w:r w:rsidRPr="00425902">
        <w:t>Functionality Identification</w:t>
      </w:r>
    </w:p>
    <w:p w14:paraId="3E426CB7" w14:textId="77777777" w:rsidR="00D20285" w:rsidRPr="00D20285" w:rsidRDefault="00D20285" w:rsidP="00D20285"/>
    <w:p w14:paraId="44205B1C" w14:textId="18844B12" w:rsidR="00FE6B35" w:rsidRDefault="00B44A41" w:rsidP="00FE6B35">
      <w:bookmarkStart w:id="2" w:name="_Ref129681832"/>
      <w:r>
        <w:rPr>
          <w:lang w:val="en-GB" w:eastAsia="zh-CN"/>
        </w:rPr>
        <w:t>During meeting #112, the group agreed that f</w:t>
      </w:r>
      <w:r w:rsidRPr="00B468D5">
        <w:rPr>
          <w:lang w:val="en-GB" w:eastAsia="zh-CN"/>
        </w:rPr>
        <w:t>or AI/ML functionality identification</w:t>
      </w:r>
      <w:r>
        <w:rPr>
          <w:lang w:val="en-GB" w:eastAsia="zh-CN"/>
        </w:rPr>
        <w:t>, r</w:t>
      </w:r>
      <w:r w:rsidRPr="00B468D5">
        <w:rPr>
          <w:lang w:val="en-GB" w:eastAsia="zh-CN"/>
        </w:rPr>
        <w:t>euse legacy 3GPP framework of Features as a starting point for discussion.</w:t>
      </w:r>
      <w:r>
        <w:rPr>
          <w:lang w:val="en-GB" w:eastAsia="zh-CN"/>
        </w:rPr>
        <w:t xml:space="preserve"> 3GPP TR 38.822 [3] </w:t>
      </w:r>
      <w:r w:rsidRPr="00C36B9D">
        <w:t xml:space="preserve">provides the list of UE </w:t>
      </w:r>
      <w:r w:rsidRPr="00C36B9D">
        <w:lastRenderedPageBreak/>
        <w:t>features for NR</w:t>
      </w:r>
      <w:r>
        <w:t xml:space="preserve"> (also specified in 3GPP TS 38.306</w:t>
      </w:r>
      <w:r>
        <w:fldChar w:fldCharType="begin"/>
      </w:r>
      <w:r>
        <w:instrText xml:space="preserve"> REF _Ref131665799 \r \h </w:instrText>
      </w:r>
      <w:r>
        <w:fldChar w:fldCharType="separate"/>
      </w:r>
      <w:r>
        <w:t>[4]</w:t>
      </w:r>
      <w:r>
        <w:fldChar w:fldCharType="end"/>
      </w:r>
      <w:r>
        <w:t>)</w:t>
      </w:r>
      <w:r w:rsidRPr="00C36B9D">
        <w:t>.</w:t>
      </w:r>
      <w:r>
        <w:t xml:space="preserve"> It is our understanding that AI/ML related features will be part of the list in the future. Therefore, functionality identification is a process that identifies which of the feature(s) in the feature list an AI/ML model supports.</w:t>
      </w:r>
      <w:r w:rsidR="00FE6B35">
        <w:t>.</w:t>
      </w:r>
    </w:p>
    <w:p w14:paraId="2854159E" w14:textId="77777777" w:rsidR="00FE6B35" w:rsidRDefault="00FE6B35" w:rsidP="00FE6B35">
      <w:pPr>
        <w:rPr>
          <w:color w:val="808080" w:themeColor="background1" w:themeShade="80"/>
        </w:rPr>
      </w:pPr>
      <w:r w:rsidRPr="00951A21">
        <w:rPr>
          <w:noProof/>
          <w:color w:val="808080" w:themeColor="background1" w:themeShade="80"/>
        </w:rPr>
        <w:drawing>
          <wp:inline distT="0" distB="0" distL="0" distR="0" wp14:anchorId="3F97CC0B" wp14:editId="3D7BA98C">
            <wp:extent cx="5916295" cy="3775075"/>
            <wp:effectExtent l="0" t="0" r="1905" b="0"/>
            <wp:docPr id="169" name="Picture 169"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descr="Table&#10;&#10;Description automatically generated"/>
                    <pic:cNvPicPr/>
                  </pic:nvPicPr>
                  <pic:blipFill>
                    <a:blip r:embed="rId8"/>
                    <a:stretch>
                      <a:fillRect/>
                    </a:stretch>
                  </pic:blipFill>
                  <pic:spPr>
                    <a:xfrm>
                      <a:off x="0" y="0"/>
                      <a:ext cx="5916295" cy="3775075"/>
                    </a:xfrm>
                    <a:prstGeom prst="rect">
                      <a:avLst/>
                    </a:prstGeom>
                  </pic:spPr>
                </pic:pic>
              </a:graphicData>
            </a:graphic>
          </wp:inline>
        </w:drawing>
      </w:r>
    </w:p>
    <w:p w14:paraId="3CCE1D13" w14:textId="5811E16A" w:rsidR="00FE6B35" w:rsidRDefault="00FE6B35" w:rsidP="00FE6B35">
      <w:pPr>
        <w:jc w:val="center"/>
        <w:rPr>
          <w:color w:val="000000" w:themeColor="text1"/>
        </w:rPr>
      </w:pPr>
      <w:r w:rsidRPr="00951A21">
        <w:rPr>
          <w:color w:val="000000" w:themeColor="text1"/>
        </w:rPr>
        <w:t>Figure 4.</w:t>
      </w:r>
      <w:r>
        <w:rPr>
          <w:color w:val="000000" w:themeColor="text1"/>
        </w:rPr>
        <w:t xml:space="preserve"> Partial feature list for Mobility Enhancement in [</w:t>
      </w:r>
      <w:r w:rsidR="0066044C">
        <w:rPr>
          <w:color w:val="000000" w:themeColor="text1"/>
        </w:rPr>
        <w:t>3</w:t>
      </w:r>
      <w:r>
        <w:rPr>
          <w:color w:val="000000" w:themeColor="text1"/>
        </w:rPr>
        <w:t>]</w:t>
      </w:r>
    </w:p>
    <w:p w14:paraId="4A3E311A" w14:textId="77777777" w:rsidR="00FE6B35" w:rsidRDefault="00FE6B35" w:rsidP="00FE6B35">
      <w:pPr>
        <w:jc w:val="center"/>
        <w:rPr>
          <w:color w:val="000000" w:themeColor="text1"/>
        </w:rPr>
      </w:pPr>
    </w:p>
    <w:p w14:paraId="19A01315" w14:textId="77777777" w:rsidR="004A12B2" w:rsidRDefault="004A12B2" w:rsidP="004A12B2">
      <w:pPr>
        <w:rPr>
          <w:lang w:val="en-GB" w:eastAsia="zh-CN"/>
        </w:rPr>
      </w:pPr>
      <w:r>
        <w:rPr>
          <w:lang w:val="en-GB" w:eastAsia="zh-CN"/>
        </w:rPr>
        <w:t xml:space="preserve">Take the feature list for Mobility Enhancement from </w:t>
      </w:r>
      <w:r>
        <w:rPr>
          <w:lang w:val="en-GB" w:eastAsia="zh-CN"/>
        </w:rPr>
        <w:fldChar w:fldCharType="begin"/>
      </w:r>
      <w:r>
        <w:rPr>
          <w:lang w:val="en-GB" w:eastAsia="zh-CN"/>
        </w:rPr>
        <w:instrText xml:space="preserve"> REF _Ref131665910 \r \h </w:instrText>
      </w:r>
      <w:r>
        <w:rPr>
          <w:lang w:val="en-GB" w:eastAsia="zh-CN"/>
        </w:rPr>
      </w:r>
      <w:r>
        <w:rPr>
          <w:lang w:val="en-GB" w:eastAsia="zh-CN"/>
        </w:rPr>
        <w:fldChar w:fldCharType="separate"/>
      </w:r>
      <w:r>
        <w:rPr>
          <w:lang w:val="en-GB" w:eastAsia="zh-CN"/>
        </w:rPr>
        <w:t>[3]</w:t>
      </w:r>
      <w:r>
        <w:rPr>
          <w:lang w:val="en-GB" w:eastAsia="zh-CN"/>
        </w:rPr>
        <w:fldChar w:fldCharType="end"/>
      </w:r>
      <w:r>
        <w:rPr>
          <w:lang w:val="en-GB" w:eastAsia="zh-CN"/>
        </w:rPr>
        <w:t xml:space="preserve"> for example (as shown in Figure 4), the feature of Mobility Enhancement has a index of 21. This feature has multiple Feature Groups and its first feature group has an index of 21-1a, which, in turn, contains multiple components. In the original table, each feature group has other information too but is not shown here due to the limit of the page width. </w:t>
      </w:r>
    </w:p>
    <w:p w14:paraId="2D08CB58" w14:textId="77777777" w:rsidR="004A12B2" w:rsidRDefault="004A12B2" w:rsidP="004A12B2">
      <w:pPr>
        <w:rPr>
          <w:lang w:val="en-GB" w:eastAsia="zh-CN"/>
        </w:rPr>
      </w:pPr>
      <w:r>
        <w:rPr>
          <w:lang w:val="en-GB" w:eastAsia="zh-CN"/>
        </w:rPr>
        <w:t xml:space="preserve">We envision that for the AI/ML related features, such a feature list (or a similar one) is also necessary. That implies all the features and their related information need to be defined offline (e.g., in 3GPP) and clearly listed in the table before a model can identify its functionality using this table. </w:t>
      </w:r>
    </w:p>
    <w:p w14:paraId="456DCA15" w14:textId="77777777" w:rsidR="004A12B2" w:rsidRPr="00B468D5" w:rsidRDefault="004A12B2" w:rsidP="004A12B2">
      <w:pPr>
        <w:rPr>
          <w:lang w:val="en-GB" w:eastAsia="zh-CN"/>
        </w:rPr>
      </w:pPr>
      <w:r>
        <w:rPr>
          <w:lang w:val="en-GB" w:eastAsia="zh-CN"/>
        </w:rPr>
        <w:t xml:space="preserve">Note due to the fast pace of the development in the field of AI/ML, to be future-proof, there may be a need to define some placeholders for TBD features and/or user-defined feature so that new features can be added between standard releases and </w:t>
      </w:r>
      <w:r w:rsidRPr="005565D5">
        <w:rPr>
          <w:lang w:val="en-GB" w:eastAsia="zh-CN"/>
        </w:rPr>
        <w:t>be considered standard compatible at some point</w:t>
      </w:r>
      <w:r>
        <w:rPr>
          <w:lang w:val="en-GB" w:eastAsia="zh-CN"/>
        </w:rPr>
        <w:t xml:space="preserve">. </w:t>
      </w:r>
    </w:p>
    <w:p w14:paraId="1FEE5CAD" w14:textId="77777777" w:rsidR="004A12B2" w:rsidRDefault="004A12B2" w:rsidP="004A12B2">
      <w:pPr>
        <w:rPr>
          <w:color w:val="000000" w:themeColor="text1"/>
        </w:rPr>
      </w:pPr>
      <w:r w:rsidRPr="00951A21">
        <w:rPr>
          <w:color w:val="000000" w:themeColor="text1"/>
        </w:rPr>
        <w:t>Based on the above understanding, we think a functional ID is a unique index/number that differentiates one AI/ML-related feature/function from other AI/ML-related features/functions within a network.</w:t>
      </w:r>
    </w:p>
    <w:p w14:paraId="1666128C" w14:textId="3664113C" w:rsidR="004A12B2" w:rsidRPr="00951A21" w:rsidRDefault="004A12B2" w:rsidP="004A12B2">
      <w:pPr>
        <w:rPr>
          <w:b/>
          <w:bCs/>
          <w:i/>
          <w:iCs/>
          <w:color w:val="000000" w:themeColor="text1"/>
        </w:rPr>
      </w:pPr>
      <w:r w:rsidRPr="00951A21">
        <w:rPr>
          <w:b/>
          <w:bCs/>
          <w:i/>
          <w:iCs/>
          <w:color w:val="000000" w:themeColor="text1"/>
        </w:rPr>
        <w:t xml:space="preserve">Proposal </w:t>
      </w:r>
      <w:r>
        <w:rPr>
          <w:b/>
          <w:bCs/>
          <w:i/>
          <w:iCs/>
          <w:color w:val="000000" w:themeColor="text1"/>
        </w:rPr>
        <w:t>5</w:t>
      </w:r>
      <w:r w:rsidRPr="00951A21">
        <w:rPr>
          <w:b/>
          <w:bCs/>
          <w:i/>
          <w:iCs/>
          <w:color w:val="000000" w:themeColor="text1"/>
        </w:rPr>
        <w:t>: A</w:t>
      </w:r>
      <w:r>
        <w:rPr>
          <w:b/>
          <w:bCs/>
          <w:i/>
          <w:iCs/>
          <w:color w:val="000000" w:themeColor="text1"/>
        </w:rPr>
        <w:t>n AI/ML</w:t>
      </w:r>
      <w:r w:rsidRPr="00951A21">
        <w:rPr>
          <w:b/>
          <w:bCs/>
          <w:i/>
          <w:iCs/>
          <w:color w:val="000000" w:themeColor="text1"/>
        </w:rPr>
        <w:t xml:space="preserve"> functional</w:t>
      </w:r>
      <w:r>
        <w:rPr>
          <w:b/>
          <w:bCs/>
          <w:i/>
          <w:iCs/>
          <w:color w:val="000000" w:themeColor="text1"/>
        </w:rPr>
        <w:t>ity</w:t>
      </w:r>
      <w:r w:rsidRPr="00951A21">
        <w:rPr>
          <w:b/>
          <w:bCs/>
          <w:i/>
          <w:iCs/>
          <w:color w:val="000000" w:themeColor="text1"/>
        </w:rPr>
        <w:t xml:space="preserve"> ID is a unique index/number that differentiates one AI/ML-related function</w:t>
      </w:r>
      <w:r>
        <w:rPr>
          <w:b/>
          <w:bCs/>
          <w:i/>
          <w:iCs/>
          <w:color w:val="000000" w:themeColor="text1"/>
        </w:rPr>
        <w:t>ality</w:t>
      </w:r>
      <w:r w:rsidRPr="00951A21">
        <w:rPr>
          <w:b/>
          <w:bCs/>
          <w:i/>
          <w:iCs/>
          <w:color w:val="000000" w:themeColor="text1"/>
        </w:rPr>
        <w:t xml:space="preserve"> of model from other AI/ML-related function</w:t>
      </w:r>
      <w:r>
        <w:rPr>
          <w:b/>
          <w:bCs/>
          <w:i/>
          <w:iCs/>
          <w:color w:val="000000" w:themeColor="text1"/>
        </w:rPr>
        <w:t>alitie</w:t>
      </w:r>
      <w:r w:rsidRPr="00951A21">
        <w:rPr>
          <w:b/>
          <w:bCs/>
          <w:i/>
          <w:iCs/>
          <w:color w:val="000000" w:themeColor="text1"/>
        </w:rPr>
        <w:t>s of models within a network.</w:t>
      </w:r>
    </w:p>
    <w:p w14:paraId="64E23317" w14:textId="77777777" w:rsidR="004A12B2" w:rsidRDefault="004A12B2" w:rsidP="004A12B2">
      <w:pPr>
        <w:rPr>
          <w:color w:val="000000" w:themeColor="text1"/>
        </w:rPr>
      </w:pPr>
    </w:p>
    <w:p w14:paraId="54CED5F7" w14:textId="77777777" w:rsidR="004A12B2" w:rsidRDefault="004A12B2" w:rsidP="004A12B2">
      <w:pPr>
        <w:rPr>
          <w:color w:val="000000" w:themeColor="text1"/>
        </w:rPr>
      </w:pPr>
      <w:r>
        <w:rPr>
          <w:color w:val="000000" w:themeColor="text1"/>
        </w:rPr>
        <w:t>However, even with the definition, there are still many aspects related to functionality ID that are not clear to us and, based on our observations, would take the group huge effort to sort it out (if possible). Some of our concern are listed here.</w:t>
      </w:r>
    </w:p>
    <w:p w14:paraId="1DF3520E" w14:textId="77777777" w:rsidR="004A12B2" w:rsidRDefault="004A12B2" w:rsidP="004A12B2">
      <w:pPr>
        <w:pStyle w:val="ListParagraph"/>
        <w:numPr>
          <w:ilvl w:val="0"/>
          <w:numId w:val="44"/>
        </w:numPr>
        <w:rPr>
          <w:rFonts w:ascii="Times New Roman" w:hAnsi="Times New Roman"/>
          <w:color w:val="000000" w:themeColor="text1"/>
        </w:rPr>
      </w:pPr>
      <w:r w:rsidRPr="00177C3F">
        <w:rPr>
          <w:rFonts w:ascii="Times New Roman" w:hAnsi="Times New Roman"/>
          <w:color w:val="000000" w:themeColor="text1"/>
        </w:rPr>
        <w:t xml:space="preserve">Although </w:t>
      </w:r>
      <w:r>
        <w:rPr>
          <w:rFonts w:ascii="Times New Roman" w:hAnsi="Times New Roman"/>
          <w:color w:val="000000" w:themeColor="text1"/>
        </w:rPr>
        <w:t xml:space="preserve">the group decided to use </w:t>
      </w:r>
      <w:r w:rsidRPr="00177C3F">
        <w:rPr>
          <w:rFonts w:ascii="Times New Roman" w:hAnsi="Times New Roman"/>
          <w:color w:val="000000" w:themeColor="text1"/>
        </w:rPr>
        <w:t>legacy 3GPP framework of Features as a starting point</w:t>
      </w:r>
      <w:r>
        <w:rPr>
          <w:rFonts w:ascii="Times New Roman" w:hAnsi="Times New Roman"/>
          <w:color w:val="000000" w:themeColor="text1"/>
        </w:rPr>
        <w:t xml:space="preserve"> for the study of </w:t>
      </w:r>
      <w:r w:rsidRPr="00A82A0C">
        <w:rPr>
          <w:rFonts w:ascii="Times New Roman" w:hAnsi="Times New Roman"/>
          <w:color w:val="000000" w:themeColor="text1"/>
        </w:rPr>
        <w:t>functionality identification</w:t>
      </w:r>
      <w:r>
        <w:rPr>
          <w:rFonts w:ascii="Times New Roman" w:hAnsi="Times New Roman"/>
          <w:color w:val="000000" w:themeColor="text1"/>
        </w:rPr>
        <w:t>, there is not a well-defined “</w:t>
      </w:r>
      <w:r w:rsidRPr="00AD39E6">
        <w:rPr>
          <w:rFonts w:ascii="Times New Roman" w:hAnsi="Times New Roman"/>
          <w:color w:val="000000" w:themeColor="text1"/>
        </w:rPr>
        <w:t>3GPP framework of Features</w:t>
      </w:r>
      <w:r>
        <w:rPr>
          <w:rFonts w:ascii="Times New Roman" w:hAnsi="Times New Roman"/>
          <w:color w:val="000000" w:themeColor="text1"/>
        </w:rPr>
        <w:t xml:space="preserve">”. </w:t>
      </w:r>
    </w:p>
    <w:p w14:paraId="1A9F9717" w14:textId="77777777" w:rsidR="004A12B2" w:rsidRDefault="004A12B2" w:rsidP="004A12B2">
      <w:pPr>
        <w:pStyle w:val="ListParagraph"/>
        <w:numPr>
          <w:ilvl w:val="0"/>
          <w:numId w:val="44"/>
        </w:numPr>
        <w:rPr>
          <w:rFonts w:ascii="Times New Roman" w:hAnsi="Times New Roman"/>
          <w:color w:val="000000" w:themeColor="text1"/>
        </w:rPr>
      </w:pPr>
      <w:r>
        <w:rPr>
          <w:rFonts w:ascii="Times New Roman" w:hAnsi="Times New Roman"/>
          <w:color w:val="000000" w:themeColor="text1"/>
        </w:rPr>
        <w:lastRenderedPageBreak/>
        <w:t xml:space="preserve">There is not clear understanding of the relationship between model </w:t>
      </w:r>
      <w:r w:rsidRPr="00177C3F">
        <w:rPr>
          <w:rFonts w:ascii="Times New Roman" w:hAnsi="Times New Roman"/>
          <w:i/>
          <w:iCs/>
          <w:color w:val="000000" w:themeColor="text1"/>
        </w:rPr>
        <w:t>Functionality</w:t>
      </w:r>
      <w:r>
        <w:rPr>
          <w:rFonts w:ascii="Times New Roman" w:hAnsi="Times New Roman"/>
          <w:color w:val="000000" w:themeColor="text1"/>
        </w:rPr>
        <w:t xml:space="preserve"> and the </w:t>
      </w:r>
      <w:r w:rsidRPr="00177C3F">
        <w:rPr>
          <w:rFonts w:ascii="Times New Roman" w:hAnsi="Times New Roman"/>
          <w:i/>
          <w:iCs/>
          <w:color w:val="000000" w:themeColor="text1"/>
        </w:rPr>
        <w:t>Feature</w:t>
      </w:r>
      <w:r>
        <w:rPr>
          <w:rFonts w:ascii="Times New Roman" w:hAnsi="Times New Roman"/>
          <w:i/>
          <w:iCs/>
          <w:color w:val="000000" w:themeColor="text1"/>
        </w:rPr>
        <w:t xml:space="preserve"> (assumed it will be defined later)</w:t>
      </w:r>
      <w:r>
        <w:rPr>
          <w:rFonts w:ascii="Times New Roman" w:hAnsi="Times New Roman"/>
          <w:color w:val="000000" w:themeColor="text1"/>
        </w:rPr>
        <w:t>. For example, should one</w:t>
      </w:r>
      <w:r w:rsidRPr="000A3719">
        <w:rPr>
          <w:rFonts w:ascii="Times New Roman" w:hAnsi="Times New Roman"/>
          <w:color w:val="000000" w:themeColor="text1"/>
        </w:rPr>
        <w:t xml:space="preserve"> Functionality ID </w:t>
      </w:r>
      <w:r>
        <w:rPr>
          <w:rFonts w:ascii="Times New Roman" w:hAnsi="Times New Roman"/>
          <w:color w:val="000000" w:themeColor="text1"/>
        </w:rPr>
        <w:t xml:space="preserve">link to only one UE Feature, or it can </w:t>
      </w:r>
      <w:r w:rsidRPr="000A3719">
        <w:rPr>
          <w:rFonts w:ascii="Times New Roman" w:hAnsi="Times New Roman"/>
          <w:color w:val="000000" w:themeColor="text1"/>
        </w:rPr>
        <w:t xml:space="preserve">be supported by multiple UE </w:t>
      </w:r>
      <w:r>
        <w:rPr>
          <w:rFonts w:ascii="Times New Roman" w:hAnsi="Times New Roman"/>
          <w:color w:val="000000" w:themeColor="text1"/>
        </w:rPr>
        <w:t>F</w:t>
      </w:r>
      <w:r w:rsidRPr="000A3719">
        <w:rPr>
          <w:rFonts w:ascii="Times New Roman" w:hAnsi="Times New Roman"/>
          <w:color w:val="000000" w:themeColor="text1"/>
        </w:rPr>
        <w:t>eatures</w:t>
      </w:r>
      <w:r>
        <w:rPr>
          <w:rFonts w:ascii="Times New Roman" w:hAnsi="Times New Roman"/>
          <w:color w:val="000000" w:themeColor="text1"/>
        </w:rPr>
        <w:t>?</w:t>
      </w:r>
      <w:r w:rsidRPr="000A3719">
        <w:rPr>
          <w:rFonts w:ascii="Times New Roman" w:hAnsi="Times New Roman"/>
          <w:color w:val="000000" w:themeColor="text1"/>
        </w:rPr>
        <w:t xml:space="preserve"> </w:t>
      </w:r>
    </w:p>
    <w:p w14:paraId="77740313" w14:textId="77777777" w:rsidR="004A12B2" w:rsidRPr="00177C3F" w:rsidRDefault="004A12B2" w:rsidP="004A12B2">
      <w:pPr>
        <w:pStyle w:val="ListParagraph"/>
        <w:numPr>
          <w:ilvl w:val="0"/>
          <w:numId w:val="44"/>
        </w:numPr>
        <w:rPr>
          <w:rFonts w:ascii="Times New Roman" w:hAnsi="Times New Roman"/>
          <w:color w:val="000000" w:themeColor="text1"/>
        </w:rPr>
      </w:pPr>
      <w:r>
        <w:rPr>
          <w:rFonts w:ascii="Times New Roman" w:hAnsi="Times New Roman"/>
          <w:color w:val="000000" w:themeColor="text1"/>
        </w:rPr>
        <w:t>It would be hard to define Functionality without the definitions of each Feature if Functionalities will be based on Features.</w:t>
      </w:r>
    </w:p>
    <w:p w14:paraId="38A6F92C" w14:textId="77777777" w:rsidR="004A12B2" w:rsidRPr="00951A21" w:rsidRDefault="004A12B2" w:rsidP="004A12B2">
      <w:pPr>
        <w:rPr>
          <w:color w:val="000000" w:themeColor="text1"/>
        </w:rPr>
      </w:pPr>
      <w:r>
        <w:rPr>
          <w:color w:val="000000" w:themeColor="text1"/>
        </w:rPr>
        <w:t>Based on this thinking, we would suggest the group focusing on model identification first and defer the study of functionality identification.</w:t>
      </w:r>
    </w:p>
    <w:p w14:paraId="78B1DDD4" w14:textId="4395DB57" w:rsidR="004A12B2" w:rsidRPr="001D05C6" w:rsidRDefault="004A12B2" w:rsidP="004A12B2">
      <w:pPr>
        <w:rPr>
          <w:b/>
          <w:bCs/>
          <w:i/>
          <w:iCs/>
          <w:color w:val="000000" w:themeColor="text1"/>
        </w:rPr>
      </w:pPr>
      <w:r w:rsidRPr="001D05C6">
        <w:rPr>
          <w:b/>
          <w:bCs/>
          <w:i/>
          <w:iCs/>
          <w:color w:val="000000" w:themeColor="text1"/>
        </w:rPr>
        <w:t xml:space="preserve">Proposal </w:t>
      </w:r>
      <w:r>
        <w:rPr>
          <w:b/>
          <w:bCs/>
          <w:i/>
          <w:iCs/>
          <w:color w:val="000000" w:themeColor="text1"/>
        </w:rPr>
        <w:t>6</w:t>
      </w:r>
      <w:r w:rsidRPr="001D05C6">
        <w:rPr>
          <w:b/>
          <w:bCs/>
          <w:i/>
          <w:iCs/>
          <w:color w:val="000000" w:themeColor="text1"/>
        </w:rPr>
        <w:t>: RAN1</w:t>
      </w:r>
      <w:r w:rsidR="0071303E">
        <w:rPr>
          <w:b/>
          <w:bCs/>
          <w:i/>
          <w:iCs/>
          <w:color w:val="000000" w:themeColor="text1"/>
        </w:rPr>
        <w:t>/</w:t>
      </w:r>
      <w:r>
        <w:rPr>
          <w:b/>
          <w:bCs/>
          <w:i/>
          <w:iCs/>
          <w:color w:val="000000" w:themeColor="text1"/>
        </w:rPr>
        <w:t>RAN2</w:t>
      </w:r>
      <w:r w:rsidRPr="00177C3F">
        <w:rPr>
          <w:b/>
          <w:bCs/>
          <w:i/>
          <w:iCs/>
          <w:color w:val="000000" w:themeColor="text1"/>
        </w:rPr>
        <w:t xml:space="preserve"> focuses on model identification in the SI phase and defer the study of functionality identification</w:t>
      </w:r>
      <w:r>
        <w:rPr>
          <w:b/>
          <w:bCs/>
          <w:i/>
          <w:iCs/>
          <w:color w:val="000000" w:themeColor="text1"/>
        </w:rPr>
        <w:t xml:space="preserve"> details till Rel-19 work item phase</w:t>
      </w:r>
      <w:r w:rsidRPr="001D05C6">
        <w:rPr>
          <w:b/>
          <w:bCs/>
          <w:i/>
          <w:iCs/>
          <w:color w:val="000000" w:themeColor="text1"/>
        </w:rPr>
        <w:t>.</w:t>
      </w:r>
    </w:p>
    <w:p w14:paraId="18B94AA5" w14:textId="4F262795" w:rsidR="00157FC3" w:rsidRPr="00493C77" w:rsidRDefault="00747F48" w:rsidP="00493C77">
      <w:pPr>
        <w:pStyle w:val="Heading1"/>
      </w:pPr>
      <w:r w:rsidRPr="00493C77">
        <w:t>Conclusion</w:t>
      </w:r>
      <w:r w:rsidR="006B1FD5" w:rsidRPr="00493C77">
        <w:t>s</w:t>
      </w:r>
    </w:p>
    <w:p w14:paraId="22E189B1" w14:textId="74D3400D" w:rsidR="004B789E" w:rsidRDefault="004B789E" w:rsidP="00A67E47">
      <w:pPr>
        <w:overflowPunct w:val="0"/>
        <w:spacing w:after="180"/>
        <w:textAlignment w:val="baseline"/>
        <w:rPr>
          <w:sz w:val="20"/>
          <w:szCs w:val="20"/>
        </w:rPr>
      </w:pPr>
      <w:r w:rsidRPr="004B789E">
        <w:rPr>
          <w:sz w:val="20"/>
          <w:szCs w:val="20"/>
        </w:rPr>
        <w:t xml:space="preserve">For the discussion of AI/ML model transfer/delivery, </w:t>
      </w:r>
      <w:r>
        <w:rPr>
          <w:sz w:val="20"/>
          <w:szCs w:val="20"/>
        </w:rPr>
        <w:t xml:space="preserve">the </w:t>
      </w:r>
      <w:r w:rsidR="00EC0D61" w:rsidRPr="005D704D">
        <w:rPr>
          <w:sz w:val="20"/>
          <w:szCs w:val="20"/>
        </w:rPr>
        <w:t>following</w:t>
      </w:r>
      <w:r w:rsidR="00AE6BE1" w:rsidRPr="005D704D">
        <w:rPr>
          <w:sz w:val="20"/>
          <w:szCs w:val="20"/>
        </w:rPr>
        <w:t>s</w:t>
      </w:r>
      <w:r w:rsidR="00EC0D61" w:rsidRPr="005D704D">
        <w:rPr>
          <w:sz w:val="20"/>
          <w:szCs w:val="20"/>
        </w:rPr>
        <w:t xml:space="preserve"> </w:t>
      </w:r>
      <w:r w:rsidR="00AE6BE1" w:rsidRPr="005D704D">
        <w:rPr>
          <w:sz w:val="20"/>
          <w:szCs w:val="20"/>
        </w:rPr>
        <w:t>are</w:t>
      </w:r>
      <w:r w:rsidR="00A67E47" w:rsidRPr="005D704D">
        <w:rPr>
          <w:sz w:val="20"/>
          <w:szCs w:val="20"/>
        </w:rPr>
        <w:t xml:space="preserve"> </w:t>
      </w:r>
      <w:r w:rsidRPr="005D704D">
        <w:rPr>
          <w:sz w:val="20"/>
          <w:szCs w:val="20"/>
        </w:rPr>
        <w:t xml:space="preserve">observed and </w:t>
      </w:r>
      <w:r w:rsidR="00A67E47" w:rsidRPr="005D704D">
        <w:rPr>
          <w:sz w:val="20"/>
          <w:szCs w:val="20"/>
        </w:rPr>
        <w:t>propose</w:t>
      </w:r>
      <w:r w:rsidR="00EC0D61" w:rsidRPr="005D704D">
        <w:rPr>
          <w:sz w:val="20"/>
          <w:szCs w:val="20"/>
        </w:rPr>
        <w:t>d</w:t>
      </w:r>
      <w:r w:rsidR="00A67E47" w:rsidRPr="005D704D">
        <w:rPr>
          <w:sz w:val="20"/>
          <w:szCs w:val="20"/>
        </w:rPr>
        <w:t>:</w:t>
      </w:r>
    </w:p>
    <w:p w14:paraId="5DB16DD1" w14:textId="77777777" w:rsidR="0071303E" w:rsidRDefault="0071303E" w:rsidP="0071303E">
      <w:pPr>
        <w:rPr>
          <w:b/>
          <w:bCs/>
          <w:i/>
          <w:iCs/>
          <w:color w:val="000000" w:themeColor="text1"/>
        </w:rPr>
      </w:pPr>
      <w:r w:rsidRPr="00951A21">
        <w:rPr>
          <w:b/>
          <w:bCs/>
          <w:i/>
          <w:iCs/>
          <w:color w:val="000000" w:themeColor="text1"/>
        </w:rPr>
        <w:t xml:space="preserve">Proposal </w:t>
      </w:r>
      <w:r>
        <w:rPr>
          <w:b/>
          <w:bCs/>
          <w:i/>
          <w:iCs/>
          <w:color w:val="000000" w:themeColor="text1"/>
        </w:rPr>
        <w:t>1</w:t>
      </w:r>
      <w:r w:rsidRPr="00951A21">
        <w:rPr>
          <w:b/>
          <w:bCs/>
          <w:i/>
          <w:iCs/>
          <w:color w:val="000000" w:themeColor="text1"/>
        </w:rPr>
        <w:t>: A model ID is a unique index that differentiates one model from other models within a network. The model IDs may or may not be globally unique.</w:t>
      </w:r>
    </w:p>
    <w:p w14:paraId="43DDDDA1" w14:textId="77777777" w:rsidR="0071303E" w:rsidRDefault="0071303E" w:rsidP="0071303E">
      <w:pPr>
        <w:rPr>
          <w:b/>
          <w:bCs/>
          <w:i/>
          <w:iCs/>
          <w:color w:val="000000" w:themeColor="text1"/>
        </w:rPr>
      </w:pPr>
      <w:r>
        <w:rPr>
          <w:b/>
          <w:bCs/>
          <w:i/>
          <w:iCs/>
          <w:color w:val="000000" w:themeColor="text1"/>
        </w:rPr>
        <w:t xml:space="preserve">Proposal 2: Study the following two model identification approaches, as well as their pros and cons. </w:t>
      </w:r>
    </w:p>
    <w:p w14:paraId="318C3072" w14:textId="77777777" w:rsidR="0071303E" w:rsidRPr="00AD39E6" w:rsidRDefault="0071303E" w:rsidP="0071303E">
      <w:pPr>
        <w:pStyle w:val="ListParagraph"/>
        <w:numPr>
          <w:ilvl w:val="0"/>
          <w:numId w:val="43"/>
        </w:numPr>
        <w:rPr>
          <w:rFonts w:ascii="Times New Roman" w:hAnsi="Times New Roman"/>
          <w:b/>
          <w:bCs/>
          <w:i/>
          <w:iCs/>
          <w:color w:val="000000" w:themeColor="text1"/>
        </w:rPr>
      </w:pPr>
      <w:r w:rsidRPr="00AD39E6">
        <w:rPr>
          <w:rFonts w:ascii="Times New Roman" w:hAnsi="Times New Roman"/>
          <w:b/>
          <w:bCs/>
          <w:i/>
          <w:iCs/>
          <w:color w:val="000000" w:themeColor="text1"/>
        </w:rPr>
        <w:t>Model ID identifies the model structure as well as the parameters associated with it.</w:t>
      </w:r>
    </w:p>
    <w:p w14:paraId="6A2B5FC6" w14:textId="77777777" w:rsidR="0071303E" w:rsidRPr="00AD39E6" w:rsidRDefault="0071303E" w:rsidP="0071303E">
      <w:pPr>
        <w:pStyle w:val="ListParagraph"/>
        <w:numPr>
          <w:ilvl w:val="0"/>
          <w:numId w:val="43"/>
        </w:numPr>
        <w:rPr>
          <w:rFonts w:ascii="Times New Roman" w:hAnsi="Times New Roman"/>
          <w:b/>
          <w:bCs/>
          <w:i/>
          <w:iCs/>
          <w:color w:val="000000" w:themeColor="text1"/>
        </w:rPr>
      </w:pPr>
      <w:r w:rsidRPr="00AD39E6">
        <w:rPr>
          <w:rFonts w:ascii="Times New Roman" w:hAnsi="Times New Roman"/>
          <w:b/>
          <w:bCs/>
          <w:i/>
          <w:iCs/>
          <w:color w:val="000000" w:themeColor="text1"/>
        </w:rPr>
        <w:t xml:space="preserve">Model ID identifies </w:t>
      </w:r>
      <w:r>
        <w:rPr>
          <w:rFonts w:ascii="Times New Roman" w:hAnsi="Times New Roman"/>
          <w:b/>
          <w:bCs/>
          <w:i/>
          <w:iCs/>
          <w:color w:val="000000" w:themeColor="text1"/>
        </w:rPr>
        <w:t xml:space="preserve">only </w:t>
      </w:r>
      <w:r w:rsidRPr="00AD39E6">
        <w:rPr>
          <w:rFonts w:ascii="Times New Roman" w:hAnsi="Times New Roman"/>
          <w:b/>
          <w:bCs/>
          <w:i/>
          <w:iCs/>
          <w:color w:val="000000" w:themeColor="text1"/>
        </w:rPr>
        <w:t>the model structure; model parameters are indicated via other methods.</w:t>
      </w:r>
    </w:p>
    <w:p w14:paraId="4651CCF7" w14:textId="77777777" w:rsidR="0071303E" w:rsidRPr="00177C3F" w:rsidRDefault="0071303E" w:rsidP="0071303E">
      <w:pPr>
        <w:rPr>
          <w:b/>
          <w:bCs/>
          <w:i/>
          <w:iCs/>
          <w:color w:val="000000" w:themeColor="text1"/>
        </w:rPr>
      </w:pPr>
      <w:r w:rsidRPr="00177C3F">
        <w:rPr>
          <w:b/>
          <w:bCs/>
          <w:i/>
          <w:iCs/>
          <w:color w:val="000000" w:themeColor="text1"/>
        </w:rPr>
        <w:t>Observation 1: A hierarchical structure is not necessary as any information other than Model ID itself can be provided and recorded in meta information associated with the model</w:t>
      </w:r>
      <w:r>
        <w:rPr>
          <w:b/>
          <w:bCs/>
          <w:i/>
          <w:iCs/>
          <w:color w:val="000000" w:themeColor="text1"/>
        </w:rPr>
        <w:t>.</w:t>
      </w:r>
    </w:p>
    <w:p w14:paraId="7D60D53C" w14:textId="77777777" w:rsidR="0071303E" w:rsidRPr="00951A21" w:rsidRDefault="0071303E" w:rsidP="0071303E">
      <w:pPr>
        <w:rPr>
          <w:b/>
          <w:bCs/>
          <w:i/>
          <w:iCs/>
          <w:color w:val="000000" w:themeColor="text1"/>
        </w:rPr>
      </w:pPr>
      <w:r w:rsidRPr="00951A21">
        <w:rPr>
          <w:b/>
          <w:bCs/>
          <w:i/>
          <w:iCs/>
          <w:color w:val="000000" w:themeColor="text1"/>
        </w:rPr>
        <w:t xml:space="preserve">Proposal </w:t>
      </w:r>
      <w:r>
        <w:rPr>
          <w:b/>
          <w:bCs/>
          <w:i/>
          <w:iCs/>
          <w:color w:val="000000" w:themeColor="text1"/>
        </w:rPr>
        <w:t>3</w:t>
      </w:r>
      <w:r w:rsidRPr="00951A21">
        <w:rPr>
          <w:b/>
          <w:bCs/>
          <w:i/>
          <w:iCs/>
          <w:color w:val="000000" w:themeColor="text1"/>
        </w:rPr>
        <w:t xml:space="preserve">: Each model ID should be associated with a list of meta information that describes the functionalities, associated features, and other characteristics etc. of the model. </w:t>
      </w:r>
    </w:p>
    <w:p w14:paraId="5A27A28A" w14:textId="2DE2B2EC" w:rsidR="0071303E" w:rsidRDefault="0071303E" w:rsidP="00E61CFC">
      <w:pPr>
        <w:rPr>
          <w:b/>
          <w:bCs/>
          <w:i/>
          <w:iCs/>
          <w:color w:val="000000" w:themeColor="text1"/>
        </w:rPr>
      </w:pPr>
      <w:r w:rsidRPr="00225639">
        <w:rPr>
          <w:b/>
          <w:bCs/>
          <w:i/>
          <w:iCs/>
          <w:color w:val="000000" w:themeColor="text1"/>
        </w:rPr>
        <w:t xml:space="preserve">Observation 2: </w:t>
      </w:r>
      <w:r>
        <w:rPr>
          <w:b/>
          <w:bCs/>
          <w:i/>
          <w:iCs/>
          <w:color w:val="000000" w:themeColor="text1"/>
        </w:rPr>
        <w:t xml:space="preserve">When one side of the two-sided model gets a new ID after model update, </w:t>
      </w:r>
      <w:r w:rsidRPr="00177C3F">
        <w:rPr>
          <w:b/>
          <w:bCs/>
          <w:i/>
          <w:iCs/>
          <w:color w:val="000000" w:themeColor="text1"/>
        </w:rPr>
        <w:t xml:space="preserve">the other side should </w:t>
      </w:r>
      <w:r>
        <w:rPr>
          <w:b/>
          <w:bCs/>
          <w:i/>
          <w:iCs/>
          <w:color w:val="000000" w:themeColor="text1"/>
        </w:rPr>
        <w:t>also update its model ID to the new one, even if</w:t>
      </w:r>
      <w:r w:rsidRPr="00177C3F">
        <w:rPr>
          <w:b/>
          <w:bCs/>
          <w:i/>
          <w:iCs/>
          <w:color w:val="000000" w:themeColor="text1"/>
        </w:rPr>
        <w:t xml:space="preserve"> the model on the other side is still compatible with the updated model</w:t>
      </w:r>
      <w:r>
        <w:rPr>
          <w:b/>
          <w:bCs/>
          <w:i/>
          <w:iCs/>
          <w:color w:val="000000" w:themeColor="text1"/>
        </w:rPr>
        <w:t>;</w:t>
      </w:r>
      <w:r w:rsidRPr="00177C3F">
        <w:rPr>
          <w:b/>
          <w:bCs/>
          <w:i/>
          <w:iCs/>
          <w:color w:val="000000" w:themeColor="text1"/>
        </w:rPr>
        <w:t xml:space="preserve"> otherwise, there will be a need to maintain mapping of model IDs between </w:t>
      </w:r>
      <w:r>
        <w:rPr>
          <w:b/>
          <w:bCs/>
          <w:i/>
          <w:iCs/>
          <w:color w:val="000000" w:themeColor="text1"/>
        </w:rPr>
        <w:t xml:space="preserve">the </w:t>
      </w:r>
      <w:r w:rsidRPr="00177C3F">
        <w:rPr>
          <w:b/>
          <w:bCs/>
          <w:i/>
          <w:iCs/>
          <w:color w:val="000000" w:themeColor="text1"/>
        </w:rPr>
        <w:t>updated model on one side and the old model on the other side</w:t>
      </w:r>
      <w:r>
        <w:rPr>
          <w:b/>
          <w:bCs/>
          <w:i/>
          <w:iCs/>
          <w:color w:val="000000" w:themeColor="text1"/>
        </w:rPr>
        <w:t>. Maintaining the mapping</w:t>
      </w:r>
      <w:r w:rsidRPr="00177C3F">
        <w:rPr>
          <w:b/>
          <w:bCs/>
          <w:i/>
          <w:iCs/>
          <w:color w:val="000000" w:themeColor="text1"/>
        </w:rPr>
        <w:t xml:space="preserve"> implies more work and is error</w:t>
      </w:r>
      <w:r>
        <w:rPr>
          <w:b/>
          <w:bCs/>
          <w:i/>
          <w:iCs/>
          <w:color w:val="000000" w:themeColor="text1"/>
        </w:rPr>
        <w:t>-</w:t>
      </w:r>
      <w:r w:rsidRPr="00177C3F">
        <w:rPr>
          <w:b/>
          <w:bCs/>
          <w:i/>
          <w:iCs/>
          <w:color w:val="000000" w:themeColor="text1"/>
        </w:rPr>
        <w:t>prone.</w:t>
      </w:r>
      <w:r>
        <w:rPr>
          <w:b/>
          <w:bCs/>
          <w:i/>
          <w:iCs/>
          <w:color w:val="000000" w:themeColor="text1"/>
        </w:rPr>
        <w:t xml:space="preserve"> It would also imply that we allow a two-sided model to have two IDs. Note in this case there needs to be another bookkeeping to remember which ID is for which side, for two-sided model.</w:t>
      </w:r>
    </w:p>
    <w:p w14:paraId="3F4DDBA6" w14:textId="77777777" w:rsidR="0071303E" w:rsidRPr="00177C3F" w:rsidRDefault="0071303E" w:rsidP="0071303E">
      <w:pPr>
        <w:rPr>
          <w:b/>
          <w:bCs/>
          <w:i/>
          <w:iCs/>
          <w:color w:val="000000" w:themeColor="text1"/>
        </w:rPr>
      </w:pPr>
      <w:r w:rsidRPr="00AD39E6">
        <w:rPr>
          <w:b/>
          <w:bCs/>
          <w:i/>
          <w:iCs/>
          <w:color w:val="000000" w:themeColor="text1"/>
        </w:rPr>
        <w:t xml:space="preserve">Observation </w:t>
      </w:r>
      <w:r>
        <w:rPr>
          <w:b/>
          <w:bCs/>
          <w:i/>
          <w:iCs/>
          <w:color w:val="000000" w:themeColor="text1"/>
        </w:rPr>
        <w:t>3</w:t>
      </w:r>
      <w:r w:rsidRPr="00AD39E6">
        <w:rPr>
          <w:b/>
          <w:bCs/>
          <w:i/>
          <w:iCs/>
          <w:color w:val="000000" w:themeColor="text1"/>
        </w:rPr>
        <w:t xml:space="preserve">: </w:t>
      </w:r>
      <w:r w:rsidRPr="005C797C">
        <w:rPr>
          <w:b/>
          <w:bCs/>
          <w:i/>
          <w:iCs/>
          <w:color w:val="000000" w:themeColor="text1"/>
        </w:rPr>
        <w:t>It is not necessary to introduce the concept of logical model as it</w:t>
      </w:r>
      <w:r>
        <w:rPr>
          <w:b/>
          <w:bCs/>
          <w:i/>
          <w:iCs/>
          <w:color w:val="000000" w:themeColor="text1"/>
        </w:rPr>
        <w:t xml:space="preserve"> does not provide the solution to reducing the number of identified models or other points raised by proponents</w:t>
      </w:r>
      <w:r w:rsidRPr="005C797C">
        <w:rPr>
          <w:b/>
          <w:bCs/>
          <w:i/>
          <w:iCs/>
          <w:color w:val="000000" w:themeColor="text1"/>
        </w:rPr>
        <w:t>. All the needs or benefits raised by the proponents can be addressed by a model ID and its associated meta information. For example, in the case a model has different versions or different variations across device types, the differences can be easily indicated by putting version numbers/platform information in the meta information.</w:t>
      </w:r>
    </w:p>
    <w:p w14:paraId="1C270695" w14:textId="77777777" w:rsidR="0071303E" w:rsidRPr="00177C3F" w:rsidRDefault="0071303E" w:rsidP="0071303E">
      <w:pPr>
        <w:rPr>
          <w:b/>
          <w:bCs/>
          <w:i/>
          <w:iCs/>
          <w:color w:val="000000" w:themeColor="text1"/>
        </w:rPr>
      </w:pPr>
      <w:r w:rsidRPr="00C407E5">
        <w:rPr>
          <w:b/>
          <w:bCs/>
          <w:i/>
          <w:iCs/>
          <w:color w:val="000000" w:themeColor="text1"/>
        </w:rPr>
        <w:t xml:space="preserve">Observation </w:t>
      </w:r>
      <w:r>
        <w:rPr>
          <w:b/>
          <w:bCs/>
          <w:i/>
          <w:iCs/>
          <w:color w:val="000000" w:themeColor="text1"/>
        </w:rPr>
        <w:t>4</w:t>
      </w:r>
      <w:r w:rsidRPr="00C407E5">
        <w:rPr>
          <w:b/>
          <w:bCs/>
          <w:i/>
          <w:iCs/>
          <w:color w:val="000000" w:themeColor="text1"/>
        </w:rPr>
        <w:t xml:space="preserve">: </w:t>
      </w:r>
      <w:r w:rsidRPr="00177C3F">
        <w:rPr>
          <w:b/>
          <w:bCs/>
          <w:i/>
          <w:iCs/>
          <w:color w:val="000000" w:themeColor="text1"/>
        </w:rPr>
        <w:t>Applicable conditions can be included in meta information.</w:t>
      </w:r>
    </w:p>
    <w:p w14:paraId="24F297AB" w14:textId="77777777" w:rsidR="0071303E" w:rsidRDefault="0071303E" w:rsidP="0071303E">
      <w:pPr>
        <w:rPr>
          <w:b/>
          <w:bCs/>
          <w:i/>
          <w:iCs/>
          <w:color w:val="000000" w:themeColor="text1"/>
        </w:rPr>
      </w:pPr>
      <w:r w:rsidRPr="00951A21">
        <w:rPr>
          <w:b/>
          <w:bCs/>
          <w:i/>
          <w:iCs/>
          <w:color w:val="000000" w:themeColor="text1"/>
        </w:rPr>
        <w:t xml:space="preserve">Proposal </w:t>
      </w:r>
      <w:r>
        <w:rPr>
          <w:b/>
          <w:bCs/>
          <w:i/>
          <w:iCs/>
          <w:color w:val="000000" w:themeColor="text1"/>
        </w:rPr>
        <w:t>4</w:t>
      </w:r>
      <w:r w:rsidRPr="00951A21">
        <w:rPr>
          <w:b/>
          <w:bCs/>
          <w:i/>
          <w:iCs/>
          <w:color w:val="000000" w:themeColor="text1"/>
        </w:rPr>
        <w:t>: Model ID and UE capability may not have direct relationship or dependency. Model IDs may be carried in UE capability reports to inform the network about models that the UE supports.</w:t>
      </w:r>
    </w:p>
    <w:p w14:paraId="13FC6ACE" w14:textId="77777777" w:rsidR="0071303E" w:rsidRPr="00951A21" w:rsidRDefault="0071303E" w:rsidP="0071303E">
      <w:pPr>
        <w:rPr>
          <w:b/>
          <w:bCs/>
          <w:i/>
          <w:iCs/>
          <w:color w:val="000000" w:themeColor="text1"/>
        </w:rPr>
      </w:pPr>
      <w:r w:rsidRPr="00951A21">
        <w:rPr>
          <w:b/>
          <w:bCs/>
          <w:i/>
          <w:iCs/>
          <w:color w:val="000000" w:themeColor="text1"/>
        </w:rPr>
        <w:t xml:space="preserve">Proposal </w:t>
      </w:r>
      <w:r>
        <w:rPr>
          <w:b/>
          <w:bCs/>
          <w:i/>
          <w:iCs/>
          <w:color w:val="000000" w:themeColor="text1"/>
        </w:rPr>
        <w:t>5</w:t>
      </w:r>
      <w:r w:rsidRPr="00951A21">
        <w:rPr>
          <w:b/>
          <w:bCs/>
          <w:i/>
          <w:iCs/>
          <w:color w:val="000000" w:themeColor="text1"/>
        </w:rPr>
        <w:t>: A</w:t>
      </w:r>
      <w:r>
        <w:rPr>
          <w:b/>
          <w:bCs/>
          <w:i/>
          <w:iCs/>
          <w:color w:val="000000" w:themeColor="text1"/>
        </w:rPr>
        <w:t>n AI/ML</w:t>
      </w:r>
      <w:r w:rsidRPr="00951A21">
        <w:rPr>
          <w:b/>
          <w:bCs/>
          <w:i/>
          <w:iCs/>
          <w:color w:val="000000" w:themeColor="text1"/>
        </w:rPr>
        <w:t xml:space="preserve"> functional</w:t>
      </w:r>
      <w:r>
        <w:rPr>
          <w:b/>
          <w:bCs/>
          <w:i/>
          <w:iCs/>
          <w:color w:val="000000" w:themeColor="text1"/>
        </w:rPr>
        <w:t>ity</w:t>
      </w:r>
      <w:r w:rsidRPr="00951A21">
        <w:rPr>
          <w:b/>
          <w:bCs/>
          <w:i/>
          <w:iCs/>
          <w:color w:val="000000" w:themeColor="text1"/>
        </w:rPr>
        <w:t xml:space="preserve"> ID is a unique index/number that differentiates one AI/ML-related function</w:t>
      </w:r>
      <w:r>
        <w:rPr>
          <w:b/>
          <w:bCs/>
          <w:i/>
          <w:iCs/>
          <w:color w:val="000000" w:themeColor="text1"/>
        </w:rPr>
        <w:t>ality</w:t>
      </w:r>
      <w:r w:rsidRPr="00951A21">
        <w:rPr>
          <w:b/>
          <w:bCs/>
          <w:i/>
          <w:iCs/>
          <w:color w:val="000000" w:themeColor="text1"/>
        </w:rPr>
        <w:t xml:space="preserve"> of model from other AI/ML-related function</w:t>
      </w:r>
      <w:r>
        <w:rPr>
          <w:b/>
          <w:bCs/>
          <w:i/>
          <w:iCs/>
          <w:color w:val="000000" w:themeColor="text1"/>
        </w:rPr>
        <w:t>alitie</w:t>
      </w:r>
      <w:r w:rsidRPr="00951A21">
        <w:rPr>
          <w:b/>
          <w:bCs/>
          <w:i/>
          <w:iCs/>
          <w:color w:val="000000" w:themeColor="text1"/>
        </w:rPr>
        <w:t>s of models within a network.</w:t>
      </w:r>
    </w:p>
    <w:p w14:paraId="674D3A91" w14:textId="04A7C64F" w:rsidR="00E61CFC" w:rsidRPr="00E61CFC" w:rsidRDefault="0071303E" w:rsidP="00E61CFC">
      <w:pPr>
        <w:rPr>
          <w:b/>
          <w:bCs/>
          <w:i/>
          <w:iCs/>
          <w:color w:val="000000" w:themeColor="text1"/>
        </w:rPr>
      </w:pPr>
      <w:r w:rsidRPr="001D05C6">
        <w:rPr>
          <w:b/>
          <w:bCs/>
          <w:i/>
          <w:iCs/>
          <w:color w:val="000000" w:themeColor="text1"/>
        </w:rPr>
        <w:t xml:space="preserve">Proposal </w:t>
      </w:r>
      <w:r>
        <w:rPr>
          <w:b/>
          <w:bCs/>
          <w:i/>
          <w:iCs/>
          <w:color w:val="000000" w:themeColor="text1"/>
        </w:rPr>
        <w:t>6</w:t>
      </w:r>
      <w:r w:rsidRPr="001D05C6">
        <w:rPr>
          <w:b/>
          <w:bCs/>
          <w:i/>
          <w:iCs/>
          <w:color w:val="000000" w:themeColor="text1"/>
        </w:rPr>
        <w:t>: RAN1</w:t>
      </w:r>
      <w:r>
        <w:rPr>
          <w:b/>
          <w:bCs/>
          <w:i/>
          <w:iCs/>
          <w:color w:val="000000" w:themeColor="text1"/>
        </w:rPr>
        <w:t>/</w:t>
      </w:r>
      <w:r>
        <w:rPr>
          <w:b/>
          <w:bCs/>
          <w:i/>
          <w:iCs/>
          <w:color w:val="000000" w:themeColor="text1"/>
        </w:rPr>
        <w:t>RAN2</w:t>
      </w:r>
      <w:r w:rsidRPr="00177C3F">
        <w:rPr>
          <w:b/>
          <w:bCs/>
          <w:i/>
          <w:iCs/>
          <w:color w:val="000000" w:themeColor="text1"/>
        </w:rPr>
        <w:t xml:space="preserve"> focuses on model identification in the SI phase and defer the study of functionality identification</w:t>
      </w:r>
      <w:r>
        <w:rPr>
          <w:b/>
          <w:bCs/>
          <w:i/>
          <w:iCs/>
          <w:color w:val="000000" w:themeColor="text1"/>
        </w:rPr>
        <w:t xml:space="preserve"> details till Rel-19 work item phase</w:t>
      </w:r>
      <w:r w:rsidRPr="001D05C6">
        <w:rPr>
          <w:b/>
          <w:bCs/>
          <w:i/>
          <w:iCs/>
          <w:color w:val="000000" w:themeColor="text1"/>
        </w:rPr>
        <w:t>.</w:t>
      </w: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p w14:paraId="54A1DF69" w14:textId="00A03A60" w:rsidR="00FE6B35" w:rsidRPr="00951A21" w:rsidRDefault="00FE6B35" w:rsidP="00FE6B35">
      <w:pPr>
        <w:pStyle w:val="References"/>
        <w:rPr>
          <w:color w:val="000000" w:themeColor="text1"/>
          <w:sz w:val="22"/>
          <w:szCs w:val="22"/>
        </w:rPr>
      </w:pPr>
      <w:bookmarkStart w:id="6" w:name="_Ref131175494"/>
      <w:bookmarkEnd w:id="2"/>
      <w:bookmarkEnd w:id="3"/>
      <w:bookmarkEnd w:id="4"/>
      <w:bookmarkEnd w:id="5"/>
      <w:r w:rsidRPr="00951A21">
        <w:rPr>
          <w:bCs/>
          <w:color w:val="000000" w:themeColor="text1"/>
          <w:sz w:val="22"/>
          <w:szCs w:val="22"/>
        </w:rPr>
        <w:t>R1-2302063, Session notes for 9.2 (Study on AI/ML for NR air interface), Meeting #112</w:t>
      </w:r>
      <w:bookmarkEnd w:id="6"/>
    </w:p>
    <w:p w14:paraId="610494C9" w14:textId="77777777" w:rsidR="00FE6B35" w:rsidRPr="00F60EA5" w:rsidRDefault="00FE6B35" w:rsidP="00FE6B35">
      <w:pPr>
        <w:pStyle w:val="References"/>
        <w:rPr>
          <w:bCs/>
          <w:color w:val="000000" w:themeColor="text1"/>
          <w:sz w:val="22"/>
          <w:szCs w:val="22"/>
        </w:rPr>
      </w:pPr>
      <w:bookmarkStart w:id="7" w:name="_Ref117955274"/>
      <w:r w:rsidRPr="00F60EA5">
        <w:rPr>
          <w:bCs/>
          <w:color w:val="000000" w:themeColor="text1"/>
          <w:sz w:val="22"/>
          <w:szCs w:val="22"/>
        </w:rPr>
        <w:t xml:space="preserve">R1-2210661, Summary of General Aspects of AI/ML Framework, </w:t>
      </w:r>
      <w:r>
        <w:rPr>
          <w:bCs/>
          <w:color w:val="000000" w:themeColor="text1"/>
          <w:sz w:val="22"/>
          <w:szCs w:val="22"/>
        </w:rPr>
        <w:t>F</w:t>
      </w:r>
      <w:r w:rsidRPr="00F60EA5">
        <w:rPr>
          <w:bCs/>
          <w:color w:val="000000" w:themeColor="text1"/>
          <w:sz w:val="22"/>
          <w:szCs w:val="22"/>
        </w:rPr>
        <w:t xml:space="preserve">eature </w:t>
      </w:r>
      <w:r>
        <w:rPr>
          <w:bCs/>
          <w:color w:val="000000" w:themeColor="text1"/>
          <w:sz w:val="22"/>
          <w:szCs w:val="22"/>
        </w:rPr>
        <w:t>L</w:t>
      </w:r>
      <w:r w:rsidRPr="00F60EA5">
        <w:rPr>
          <w:bCs/>
          <w:color w:val="000000" w:themeColor="text1"/>
          <w:sz w:val="22"/>
          <w:szCs w:val="22"/>
        </w:rPr>
        <w:t xml:space="preserve">ead, </w:t>
      </w:r>
      <w:r w:rsidRPr="00F60EA5">
        <w:rPr>
          <w:color w:val="000000" w:themeColor="text1"/>
          <w:sz w:val="22"/>
          <w:szCs w:val="22"/>
        </w:rPr>
        <w:t>RAN1#110bis-e.</w:t>
      </w:r>
      <w:bookmarkEnd w:id="7"/>
    </w:p>
    <w:p w14:paraId="54BC3734" w14:textId="73E9563B" w:rsidR="00B27C8E" w:rsidRDefault="00FE6B35" w:rsidP="00FE6B35">
      <w:pPr>
        <w:pStyle w:val="References"/>
        <w:rPr>
          <w:color w:val="000000" w:themeColor="text1"/>
          <w:sz w:val="22"/>
          <w:szCs w:val="22"/>
        </w:rPr>
      </w:pPr>
      <w:r w:rsidRPr="00F60EA5">
        <w:rPr>
          <w:sz w:val="22"/>
          <w:szCs w:val="22"/>
        </w:rPr>
        <w:lastRenderedPageBreak/>
        <w:t xml:space="preserve">3GPP TS 38.822, </w:t>
      </w:r>
      <w:r w:rsidRPr="00F60EA5">
        <w:rPr>
          <w:color w:val="000000" w:themeColor="text1"/>
          <w:sz w:val="22"/>
          <w:szCs w:val="22"/>
        </w:rPr>
        <w:t>NR User Equipment (UE) feature list (Release 16).</w:t>
      </w:r>
    </w:p>
    <w:p w14:paraId="596BC372" w14:textId="77777777" w:rsidR="00B44A41" w:rsidRPr="00BC2CBE" w:rsidRDefault="00B44A41" w:rsidP="00B44A41">
      <w:pPr>
        <w:pStyle w:val="References"/>
        <w:rPr>
          <w:sz w:val="22"/>
          <w:szCs w:val="22"/>
        </w:rPr>
      </w:pPr>
      <w:bookmarkStart w:id="8" w:name="_Ref131665799"/>
      <w:r w:rsidRPr="00BC2CBE">
        <w:rPr>
          <w:sz w:val="22"/>
          <w:szCs w:val="22"/>
        </w:rPr>
        <w:t>3GPP TS 38.306, User Equipment (UE) radio access capabilities (Release 17)</w:t>
      </w:r>
      <w:bookmarkEnd w:id="8"/>
    </w:p>
    <w:p w14:paraId="66611FDE" w14:textId="77777777" w:rsidR="00B44A41" w:rsidRPr="00FE6B35" w:rsidRDefault="00B44A41" w:rsidP="00CF0EBE">
      <w:pPr>
        <w:pStyle w:val="References"/>
        <w:numPr>
          <w:ilvl w:val="0"/>
          <w:numId w:val="0"/>
        </w:numPr>
        <w:ind w:left="360"/>
        <w:rPr>
          <w:color w:val="000000" w:themeColor="text1"/>
          <w:sz w:val="22"/>
          <w:szCs w:val="22"/>
        </w:rPr>
      </w:pPr>
    </w:p>
    <w:p w14:paraId="6D0A8B65" w14:textId="76920BF3" w:rsidR="00E41512" w:rsidRPr="009217AB" w:rsidRDefault="00E41512" w:rsidP="005D704D">
      <w:pPr>
        <w:pStyle w:val="References"/>
        <w:numPr>
          <w:ilvl w:val="0"/>
          <w:numId w:val="0"/>
        </w:numPr>
        <w:jc w:val="left"/>
        <w:rPr>
          <w:rFonts w:eastAsiaTheme="minorEastAsia"/>
          <w:color w:val="C00000"/>
        </w:rPr>
      </w:pPr>
    </w:p>
    <w:p w14:paraId="26AE5B26" w14:textId="1B97CB0A" w:rsidR="0046246E" w:rsidRDefault="0046246E" w:rsidP="00424C69">
      <w:pPr>
        <w:autoSpaceDE/>
        <w:autoSpaceDN/>
        <w:adjustRightInd/>
        <w:snapToGrid/>
        <w:spacing w:after="0"/>
        <w:jc w:val="left"/>
        <w:rPr>
          <w:rFonts w:eastAsiaTheme="minorEastAsia"/>
          <w:sz w:val="20"/>
          <w:szCs w:val="16"/>
        </w:rPr>
      </w:pPr>
    </w:p>
    <w:p w14:paraId="2954F8EE" w14:textId="1C08F4C2" w:rsidR="003F22E6" w:rsidRDefault="003F22E6">
      <w:pPr>
        <w:autoSpaceDE/>
        <w:autoSpaceDN/>
        <w:adjustRightInd/>
        <w:snapToGrid/>
        <w:spacing w:after="0"/>
        <w:jc w:val="left"/>
        <w:rPr>
          <w:rFonts w:eastAsiaTheme="minorEastAsia"/>
          <w:sz w:val="20"/>
          <w:szCs w:val="16"/>
        </w:rPr>
      </w:pPr>
    </w:p>
    <w:p w14:paraId="6230F4E8" w14:textId="77777777" w:rsidR="003F22E6" w:rsidRPr="003F22E6" w:rsidRDefault="003F22E6" w:rsidP="00424C69">
      <w:pPr>
        <w:autoSpaceDE/>
        <w:autoSpaceDN/>
        <w:adjustRightInd/>
        <w:snapToGrid/>
        <w:spacing w:after="0"/>
        <w:jc w:val="left"/>
        <w:rPr>
          <w:rFonts w:eastAsiaTheme="minorEastAsia"/>
          <w:sz w:val="20"/>
          <w:szCs w:val="16"/>
          <w:lang w:val="en-GB"/>
        </w:rPr>
      </w:pPr>
    </w:p>
    <w:sectPr w:rsidR="003F22E6" w:rsidRPr="003F22E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CE3B7" w14:textId="77777777" w:rsidR="00D3067F" w:rsidRDefault="00D3067F">
      <w:r>
        <w:separator/>
      </w:r>
    </w:p>
  </w:endnote>
  <w:endnote w:type="continuationSeparator" w:id="0">
    <w:p w14:paraId="3A9421A2" w14:textId="77777777" w:rsidR="00D3067F" w:rsidRDefault="00D30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4EC18" w14:textId="77777777" w:rsidR="00D3067F" w:rsidRDefault="00D3067F">
      <w:r>
        <w:separator/>
      </w:r>
    </w:p>
  </w:footnote>
  <w:footnote w:type="continuationSeparator" w:id="0">
    <w:p w14:paraId="60EB86BF" w14:textId="77777777" w:rsidR="00D3067F" w:rsidRDefault="00D306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714"/>
    <w:multiLevelType w:val="hybridMultilevel"/>
    <w:tmpl w:val="C33ED256"/>
    <w:lvl w:ilvl="0" w:tplc="DA8CF084">
      <w:start w:val="5"/>
      <w:numFmt w:val="bullet"/>
      <w:lvlText w:val="-"/>
      <w:lvlJc w:val="left"/>
      <w:pPr>
        <w:ind w:left="720" w:hanging="360"/>
      </w:pPr>
      <w:rPr>
        <w:rFonts w:ascii="Arial" w:eastAsia="Malgun Gothic"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AF6E3D"/>
    <w:multiLevelType w:val="hybridMultilevel"/>
    <w:tmpl w:val="C61491FE"/>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225FFA"/>
    <w:multiLevelType w:val="hybridMultilevel"/>
    <w:tmpl w:val="9C74AE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C7A8F"/>
    <w:multiLevelType w:val="hybridMultilevel"/>
    <w:tmpl w:val="34E0C0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DB16A53"/>
    <w:multiLevelType w:val="hybridMultilevel"/>
    <w:tmpl w:val="97589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F00DF2"/>
    <w:multiLevelType w:val="hybridMultilevel"/>
    <w:tmpl w:val="1DEC62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8F2F73"/>
    <w:multiLevelType w:val="hybridMultilevel"/>
    <w:tmpl w:val="09426CF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B66F50"/>
    <w:multiLevelType w:val="hybridMultilevel"/>
    <w:tmpl w:val="5F082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E66E20"/>
    <w:multiLevelType w:val="hybridMultilevel"/>
    <w:tmpl w:val="34E0C0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F04245"/>
    <w:multiLevelType w:val="hybridMultilevel"/>
    <w:tmpl w:val="2616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427038"/>
    <w:multiLevelType w:val="hybridMultilevel"/>
    <w:tmpl w:val="CC78A6C8"/>
    <w:lvl w:ilvl="0" w:tplc="DFF685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01796"/>
    <w:multiLevelType w:val="hybridMultilevel"/>
    <w:tmpl w:val="047EA4EA"/>
    <w:lvl w:ilvl="0" w:tplc="DA8CF084">
      <w:start w:val="5"/>
      <w:numFmt w:val="bullet"/>
      <w:lvlText w:val="-"/>
      <w:lvlJc w:val="left"/>
      <w:pPr>
        <w:ind w:left="720" w:hanging="360"/>
      </w:pPr>
      <w:rPr>
        <w:rFonts w:ascii="Arial" w:eastAsia="Malgun Gothic"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9BE29B1"/>
    <w:multiLevelType w:val="hybridMultilevel"/>
    <w:tmpl w:val="6D8C12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35377E"/>
    <w:multiLevelType w:val="hybridMultilevel"/>
    <w:tmpl w:val="4B36BEF0"/>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0D0780"/>
    <w:multiLevelType w:val="hybridMultilevel"/>
    <w:tmpl w:val="D35E7AB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C150B3"/>
    <w:multiLevelType w:val="hybridMultilevel"/>
    <w:tmpl w:val="627A4EF0"/>
    <w:lvl w:ilvl="0" w:tplc="D1FA0AE0">
      <w:start w:val="1"/>
      <w:numFmt w:val="bullet"/>
      <w:lvlText w:val="•"/>
      <w:lvlJc w:val="left"/>
      <w:pPr>
        <w:tabs>
          <w:tab w:val="num" w:pos="720"/>
        </w:tabs>
        <w:ind w:left="720" w:hanging="360"/>
      </w:pPr>
      <w:rPr>
        <w:rFonts w:ascii="Arial" w:hAnsi="Arial" w:hint="default"/>
      </w:rPr>
    </w:lvl>
    <w:lvl w:ilvl="1" w:tplc="974602EE" w:tentative="1">
      <w:start w:val="1"/>
      <w:numFmt w:val="bullet"/>
      <w:lvlText w:val="•"/>
      <w:lvlJc w:val="left"/>
      <w:pPr>
        <w:tabs>
          <w:tab w:val="num" w:pos="1440"/>
        </w:tabs>
        <w:ind w:left="1440" w:hanging="360"/>
      </w:pPr>
      <w:rPr>
        <w:rFonts w:ascii="Arial" w:hAnsi="Arial" w:hint="default"/>
      </w:rPr>
    </w:lvl>
    <w:lvl w:ilvl="2" w:tplc="D1040244" w:tentative="1">
      <w:start w:val="1"/>
      <w:numFmt w:val="bullet"/>
      <w:lvlText w:val="•"/>
      <w:lvlJc w:val="left"/>
      <w:pPr>
        <w:tabs>
          <w:tab w:val="num" w:pos="2160"/>
        </w:tabs>
        <w:ind w:left="2160" w:hanging="360"/>
      </w:pPr>
      <w:rPr>
        <w:rFonts w:ascii="Arial" w:hAnsi="Arial" w:hint="default"/>
      </w:rPr>
    </w:lvl>
    <w:lvl w:ilvl="3" w:tplc="290AB112" w:tentative="1">
      <w:start w:val="1"/>
      <w:numFmt w:val="bullet"/>
      <w:lvlText w:val="•"/>
      <w:lvlJc w:val="left"/>
      <w:pPr>
        <w:tabs>
          <w:tab w:val="num" w:pos="2880"/>
        </w:tabs>
        <w:ind w:left="2880" w:hanging="360"/>
      </w:pPr>
      <w:rPr>
        <w:rFonts w:ascii="Arial" w:hAnsi="Arial" w:hint="default"/>
      </w:rPr>
    </w:lvl>
    <w:lvl w:ilvl="4" w:tplc="71F654A6" w:tentative="1">
      <w:start w:val="1"/>
      <w:numFmt w:val="bullet"/>
      <w:lvlText w:val="•"/>
      <w:lvlJc w:val="left"/>
      <w:pPr>
        <w:tabs>
          <w:tab w:val="num" w:pos="3600"/>
        </w:tabs>
        <w:ind w:left="3600" w:hanging="360"/>
      </w:pPr>
      <w:rPr>
        <w:rFonts w:ascii="Arial" w:hAnsi="Arial" w:hint="default"/>
      </w:rPr>
    </w:lvl>
    <w:lvl w:ilvl="5" w:tplc="E48C7026" w:tentative="1">
      <w:start w:val="1"/>
      <w:numFmt w:val="bullet"/>
      <w:lvlText w:val="•"/>
      <w:lvlJc w:val="left"/>
      <w:pPr>
        <w:tabs>
          <w:tab w:val="num" w:pos="4320"/>
        </w:tabs>
        <w:ind w:left="4320" w:hanging="360"/>
      </w:pPr>
      <w:rPr>
        <w:rFonts w:ascii="Arial" w:hAnsi="Arial" w:hint="default"/>
      </w:rPr>
    </w:lvl>
    <w:lvl w:ilvl="6" w:tplc="E514CDAC" w:tentative="1">
      <w:start w:val="1"/>
      <w:numFmt w:val="bullet"/>
      <w:lvlText w:val="•"/>
      <w:lvlJc w:val="left"/>
      <w:pPr>
        <w:tabs>
          <w:tab w:val="num" w:pos="5040"/>
        </w:tabs>
        <w:ind w:left="5040" w:hanging="360"/>
      </w:pPr>
      <w:rPr>
        <w:rFonts w:ascii="Arial" w:hAnsi="Arial" w:hint="default"/>
      </w:rPr>
    </w:lvl>
    <w:lvl w:ilvl="7" w:tplc="BB2E4A02" w:tentative="1">
      <w:start w:val="1"/>
      <w:numFmt w:val="bullet"/>
      <w:lvlText w:val="•"/>
      <w:lvlJc w:val="left"/>
      <w:pPr>
        <w:tabs>
          <w:tab w:val="num" w:pos="5760"/>
        </w:tabs>
        <w:ind w:left="5760" w:hanging="360"/>
      </w:pPr>
      <w:rPr>
        <w:rFonts w:ascii="Arial" w:hAnsi="Arial" w:hint="default"/>
      </w:rPr>
    </w:lvl>
    <w:lvl w:ilvl="8" w:tplc="8B5E34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AE0103"/>
    <w:multiLevelType w:val="hybridMultilevel"/>
    <w:tmpl w:val="EA0EA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40F09"/>
    <w:multiLevelType w:val="hybridMultilevel"/>
    <w:tmpl w:val="C30EA314"/>
    <w:lvl w:ilvl="0" w:tplc="DFF685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1D4713"/>
    <w:multiLevelType w:val="hybridMultilevel"/>
    <w:tmpl w:val="C6D69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BF4E29"/>
    <w:multiLevelType w:val="hybridMultilevel"/>
    <w:tmpl w:val="7FF66880"/>
    <w:lvl w:ilvl="0" w:tplc="DFF68558">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CE5626"/>
    <w:multiLevelType w:val="multilevel"/>
    <w:tmpl w:val="4016F29E"/>
    <w:lvl w:ilvl="0">
      <w:start w:val="2"/>
      <w:numFmt w:val="bullet"/>
      <w:lvlText w:val="-"/>
      <w:lvlJc w:val="left"/>
      <w:pPr>
        <w:ind w:left="720" w:hanging="360"/>
      </w:pPr>
      <w:rPr>
        <w:rFonts w:ascii="Times New Roman" w:eastAsiaTheme="minorEastAsia" w:hAnsi="Times New Roman" w:cs="Times New Roman" w:hint="default"/>
      </w:rPr>
    </w:lvl>
    <w:lvl w:ilvl="1">
      <w:start w:val="9"/>
      <w:numFmt w:val="bullet"/>
      <w:lvlText w:val="-"/>
      <w:lvlJc w:val="left"/>
      <w:pPr>
        <w:ind w:left="1140" w:hanging="360"/>
      </w:pPr>
      <w:rPr>
        <w:rFonts w:ascii="Arial" w:eastAsia="Times New Roman" w:hAnsi="Arial" w:cs="Arial" w:hint="default"/>
      </w:rPr>
    </w:lvl>
    <w:lvl w:ilvl="2">
      <w:start w:val="1"/>
      <w:numFmt w:val="bullet"/>
      <w:lvlText w:val="o"/>
      <w:lvlJc w:val="left"/>
      <w:pPr>
        <w:ind w:left="1560" w:hanging="360"/>
      </w:pPr>
      <w:rPr>
        <w:rFonts w:ascii="Courier New" w:hAnsi="Courier New" w:cs="Courier New"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1" w15:restartNumberingAfterBreak="0">
    <w:nsid w:val="4FD02ACA"/>
    <w:multiLevelType w:val="hybridMultilevel"/>
    <w:tmpl w:val="A016FA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7B2856"/>
    <w:multiLevelType w:val="hybridMultilevel"/>
    <w:tmpl w:val="525054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4159F9"/>
    <w:multiLevelType w:val="hybridMultilevel"/>
    <w:tmpl w:val="DB88A2BC"/>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886D45"/>
    <w:multiLevelType w:val="hybridMultilevel"/>
    <w:tmpl w:val="5E86BCB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8F5617"/>
    <w:multiLevelType w:val="hybridMultilevel"/>
    <w:tmpl w:val="0310C54E"/>
    <w:lvl w:ilvl="0" w:tplc="DFF68558">
      <w:start w:val="9"/>
      <w:numFmt w:val="bullet"/>
      <w:lvlText w:val="-"/>
      <w:lvlJc w:val="left"/>
      <w:pPr>
        <w:ind w:left="785" w:hanging="360"/>
      </w:pPr>
      <w:rPr>
        <w:rFonts w:ascii="Arial" w:eastAsia="Times New Roma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1820496"/>
    <w:multiLevelType w:val="hybridMultilevel"/>
    <w:tmpl w:val="5FD4A634"/>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CF039F"/>
    <w:multiLevelType w:val="multilevel"/>
    <w:tmpl w:val="8604CBA4"/>
    <w:lvl w:ilvl="0">
      <w:start w:val="1"/>
      <w:numFmt w:val="bullet"/>
      <w:lvlText w:val=""/>
      <w:lvlJc w:val="left"/>
      <w:pPr>
        <w:ind w:left="780" w:hanging="360"/>
      </w:pPr>
      <w:rPr>
        <w:rFonts w:ascii="Symbol" w:hAnsi="Symbol" w:hint="default"/>
      </w:rPr>
    </w:lvl>
    <w:lvl w:ilvl="1">
      <w:start w:val="9"/>
      <w:numFmt w:val="bullet"/>
      <w:lvlText w:val="-"/>
      <w:lvlJc w:val="left"/>
      <w:pPr>
        <w:ind w:left="1200" w:hanging="360"/>
      </w:pPr>
      <w:rPr>
        <w:rFonts w:ascii="Arial" w:eastAsia="Times New Roman" w:hAnsi="Arial" w:cs="Aria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36E3197"/>
    <w:multiLevelType w:val="hybridMultilevel"/>
    <w:tmpl w:val="5DA2A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92337F"/>
    <w:multiLevelType w:val="hybridMultilevel"/>
    <w:tmpl w:val="78C69FE6"/>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7F4BB6"/>
    <w:multiLevelType w:val="hybridMultilevel"/>
    <w:tmpl w:val="9CF271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D8513F"/>
    <w:multiLevelType w:val="hybridMultilevel"/>
    <w:tmpl w:val="47A29964"/>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7475944">
    <w:abstractNumId w:val="22"/>
  </w:num>
  <w:num w:numId="2" w16cid:durableId="969243715">
    <w:abstractNumId w:val="21"/>
  </w:num>
  <w:num w:numId="3" w16cid:durableId="1639021768">
    <w:abstractNumId w:val="36"/>
  </w:num>
  <w:num w:numId="4" w16cid:durableId="312639085">
    <w:abstractNumId w:val="24"/>
  </w:num>
  <w:num w:numId="5" w16cid:durableId="600726650">
    <w:abstractNumId w:val="12"/>
  </w:num>
  <w:num w:numId="6" w16cid:durableId="863712249">
    <w:abstractNumId w:val="15"/>
  </w:num>
  <w:num w:numId="7" w16cid:durableId="677392059">
    <w:abstractNumId w:val="42"/>
  </w:num>
  <w:num w:numId="8" w16cid:durableId="186721096">
    <w:abstractNumId w:val="29"/>
  </w:num>
  <w:num w:numId="9" w16cid:durableId="1399596196">
    <w:abstractNumId w:val="2"/>
  </w:num>
  <w:num w:numId="10" w16cid:durableId="234366644">
    <w:abstractNumId w:val="16"/>
  </w:num>
  <w:num w:numId="11" w16cid:durableId="1344551379">
    <w:abstractNumId w:val="10"/>
  </w:num>
  <w:num w:numId="12" w16cid:durableId="1805850871">
    <w:abstractNumId w:val="1"/>
  </w:num>
  <w:num w:numId="13" w16cid:durableId="9206799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444546649">
    <w:abstractNumId w:val="30"/>
  </w:num>
  <w:num w:numId="15" w16cid:durableId="548763055">
    <w:abstractNumId w:val="38"/>
  </w:num>
  <w:num w:numId="16" w16cid:durableId="1383598293">
    <w:abstractNumId w:val="6"/>
  </w:num>
  <w:num w:numId="17" w16cid:durableId="693652435">
    <w:abstractNumId w:val="13"/>
  </w:num>
  <w:num w:numId="18" w16cid:durableId="167260064">
    <w:abstractNumId w:val="35"/>
  </w:num>
  <w:num w:numId="19" w16cid:durableId="1075978876">
    <w:abstractNumId w:val="17"/>
  </w:num>
  <w:num w:numId="20" w16cid:durableId="793914058">
    <w:abstractNumId w:val="31"/>
  </w:num>
  <w:num w:numId="21" w16cid:durableId="438646417">
    <w:abstractNumId w:val="23"/>
  </w:num>
  <w:num w:numId="22" w16cid:durableId="289941794">
    <w:abstractNumId w:val="18"/>
  </w:num>
  <w:num w:numId="23" w16cid:durableId="1486507835">
    <w:abstractNumId w:val="37"/>
  </w:num>
  <w:num w:numId="24" w16cid:durableId="499272416">
    <w:abstractNumId w:val="26"/>
  </w:num>
  <w:num w:numId="25" w16cid:durableId="1749308177">
    <w:abstractNumId w:val="3"/>
  </w:num>
  <w:num w:numId="26" w16cid:durableId="441463364">
    <w:abstractNumId w:val="14"/>
  </w:num>
  <w:num w:numId="27" w16cid:durableId="84036771">
    <w:abstractNumId w:val="28"/>
  </w:num>
  <w:num w:numId="28" w16cid:durableId="273251213">
    <w:abstractNumId w:val="11"/>
  </w:num>
  <w:num w:numId="29" w16cid:durableId="1321618755">
    <w:abstractNumId w:val="33"/>
  </w:num>
  <w:num w:numId="30" w16cid:durableId="1190098363">
    <w:abstractNumId w:val="40"/>
  </w:num>
  <w:num w:numId="31" w16cid:durableId="1187208010">
    <w:abstractNumId w:val="43"/>
  </w:num>
  <w:num w:numId="32" w16cid:durableId="251625319">
    <w:abstractNumId w:val="5"/>
  </w:num>
  <w:num w:numId="33" w16cid:durableId="70975874">
    <w:abstractNumId w:val="9"/>
  </w:num>
  <w:num w:numId="34" w16cid:durableId="1097865033">
    <w:abstractNumId w:val="20"/>
  </w:num>
  <w:num w:numId="35" w16cid:durableId="344598906">
    <w:abstractNumId w:val="7"/>
  </w:num>
  <w:num w:numId="36" w16cid:durableId="534971244">
    <w:abstractNumId w:val="19"/>
  </w:num>
  <w:num w:numId="37" w16cid:durableId="1958292238">
    <w:abstractNumId w:val="41"/>
  </w:num>
  <w:num w:numId="38" w16cid:durableId="347684134">
    <w:abstractNumId w:val="4"/>
  </w:num>
  <w:num w:numId="39" w16cid:durableId="614292878">
    <w:abstractNumId w:val="32"/>
  </w:num>
  <w:num w:numId="40" w16cid:durableId="359622511">
    <w:abstractNumId w:val="34"/>
  </w:num>
  <w:num w:numId="41" w16cid:durableId="630406791">
    <w:abstractNumId w:val="8"/>
  </w:num>
  <w:num w:numId="42" w16cid:durableId="803353191">
    <w:abstractNumId w:val="25"/>
  </w:num>
  <w:num w:numId="43" w16cid:durableId="1619415128">
    <w:abstractNumId w:val="27"/>
  </w:num>
  <w:num w:numId="44" w16cid:durableId="793450111">
    <w:abstractNumId w:val="3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79F"/>
    <w:rsid w:val="00000922"/>
    <w:rsid w:val="00000D04"/>
    <w:rsid w:val="00000DB2"/>
    <w:rsid w:val="0000129C"/>
    <w:rsid w:val="00001718"/>
    <w:rsid w:val="000020F6"/>
    <w:rsid w:val="00002893"/>
    <w:rsid w:val="000033A3"/>
    <w:rsid w:val="00003605"/>
    <w:rsid w:val="00003752"/>
    <w:rsid w:val="00003B0B"/>
    <w:rsid w:val="00003C56"/>
    <w:rsid w:val="00003EC2"/>
    <w:rsid w:val="000040A9"/>
    <w:rsid w:val="0000415B"/>
    <w:rsid w:val="0000451C"/>
    <w:rsid w:val="0000458E"/>
    <w:rsid w:val="0000490F"/>
    <w:rsid w:val="00004BB7"/>
    <w:rsid w:val="00004E70"/>
    <w:rsid w:val="00005245"/>
    <w:rsid w:val="00005887"/>
    <w:rsid w:val="00005E66"/>
    <w:rsid w:val="000062C6"/>
    <w:rsid w:val="000067E8"/>
    <w:rsid w:val="00006B4B"/>
    <w:rsid w:val="00006B60"/>
    <w:rsid w:val="000072B6"/>
    <w:rsid w:val="00007813"/>
    <w:rsid w:val="000102D7"/>
    <w:rsid w:val="000109E6"/>
    <w:rsid w:val="0001116D"/>
    <w:rsid w:val="00011278"/>
    <w:rsid w:val="000112FE"/>
    <w:rsid w:val="00011737"/>
    <w:rsid w:val="00011F67"/>
    <w:rsid w:val="00012862"/>
    <w:rsid w:val="000128E6"/>
    <w:rsid w:val="000129BD"/>
    <w:rsid w:val="00012EBA"/>
    <w:rsid w:val="00012F77"/>
    <w:rsid w:val="00013371"/>
    <w:rsid w:val="00013DE3"/>
    <w:rsid w:val="000151B9"/>
    <w:rsid w:val="00015203"/>
    <w:rsid w:val="00015787"/>
    <w:rsid w:val="00015A05"/>
    <w:rsid w:val="00015EFB"/>
    <w:rsid w:val="000160A9"/>
    <w:rsid w:val="000165E2"/>
    <w:rsid w:val="00016B0E"/>
    <w:rsid w:val="00016ED7"/>
    <w:rsid w:val="00016EF9"/>
    <w:rsid w:val="000172BE"/>
    <w:rsid w:val="00017D8A"/>
    <w:rsid w:val="000216F3"/>
    <w:rsid w:val="000227D0"/>
    <w:rsid w:val="000229B6"/>
    <w:rsid w:val="00023388"/>
    <w:rsid w:val="000233A2"/>
    <w:rsid w:val="00023425"/>
    <w:rsid w:val="00023685"/>
    <w:rsid w:val="00023D45"/>
    <w:rsid w:val="000241BE"/>
    <w:rsid w:val="000242F2"/>
    <w:rsid w:val="000243CA"/>
    <w:rsid w:val="00025E7E"/>
    <w:rsid w:val="00026458"/>
    <w:rsid w:val="00026875"/>
    <w:rsid w:val="00026A13"/>
    <w:rsid w:val="00026D4B"/>
    <w:rsid w:val="000273D6"/>
    <w:rsid w:val="000275C6"/>
    <w:rsid w:val="00027AD6"/>
    <w:rsid w:val="00027C82"/>
    <w:rsid w:val="00030097"/>
    <w:rsid w:val="0003024C"/>
    <w:rsid w:val="00030533"/>
    <w:rsid w:val="0003083D"/>
    <w:rsid w:val="00031ADB"/>
    <w:rsid w:val="00031F92"/>
    <w:rsid w:val="00032056"/>
    <w:rsid w:val="000328CA"/>
    <w:rsid w:val="00032B5A"/>
    <w:rsid w:val="00032DD6"/>
    <w:rsid w:val="00032E40"/>
    <w:rsid w:val="00032F2C"/>
    <w:rsid w:val="00033020"/>
    <w:rsid w:val="000332D5"/>
    <w:rsid w:val="0003367F"/>
    <w:rsid w:val="0003376B"/>
    <w:rsid w:val="00034457"/>
    <w:rsid w:val="00034676"/>
    <w:rsid w:val="000346E6"/>
    <w:rsid w:val="000347CA"/>
    <w:rsid w:val="000352B3"/>
    <w:rsid w:val="00036658"/>
    <w:rsid w:val="00036660"/>
    <w:rsid w:val="000371DD"/>
    <w:rsid w:val="000372BA"/>
    <w:rsid w:val="00040180"/>
    <w:rsid w:val="0004023E"/>
    <w:rsid w:val="0004024B"/>
    <w:rsid w:val="000404D2"/>
    <w:rsid w:val="00041B1E"/>
    <w:rsid w:val="00041B21"/>
    <w:rsid w:val="00041C10"/>
    <w:rsid w:val="00041C57"/>
    <w:rsid w:val="00041D96"/>
    <w:rsid w:val="00042418"/>
    <w:rsid w:val="00042951"/>
    <w:rsid w:val="000429FB"/>
    <w:rsid w:val="00042ADB"/>
    <w:rsid w:val="000430E5"/>
    <w:rsid w:val="000434B7"/>
    <w:rsid w:val="000435E4"/>
    <w:rsid w:val="00043B97"/>
    <w:rsid w:val="00044E71"/>
    <w:rsid w:val="00045920"/>
    <w:rsid w:val="00045D1E"/>
    <w:rsid w:val="00046189"/>
    <w:rsid w:val="00046728"/>
    <w:rsid w:val="00046796"/>
    <w:rsid w:val="000467FD"/>
    <w:rsid w:val="0004682C"/>
    <w:rsid w:val="00046AAF"/>
    <w:rsid w:val="00047068"/>
    <w:rsid w:val="00047225"/>
    <w:rsid w:val="00047A18"/>
    <w:rsid w:val="00047D21"/>
    <w:rsid w:val="00047D47"/>
    <w:rsid w:val="00047E60"/>
    <w:rsid w:val="00050D8A"/>
    <w:rsid w:val="000512E3"/>
    <w:rsid w:val="00051D59"/>
    <w:rsid w:val="00052144"/>
    <w:rsid w:val="00052740"/>
    <w:rsid w:val="00052AD2"/>
    <w:rsid w:val="00052FEE"/>
    <w:rsid w:val="000530DF"/>
    <w:rsid w:val="000543DD"/>
    <w:rsid w:val="00054BBB"/>
    <w:rsid w:val="00054E0C"/>
    <w:rsid w:val="0005541D"/>
    <w:rsid w:val="0005582E"/>
    <w:rsid w:val="00055B33"/>
    <w:rsid w:val="00055B67"/>
    <w:rsid w:val="000565C8"/>
    <w:rsid w:val="000567AD"/>
    <w:rsid w:val="00057DC8"/>
    <w:rsid w:val="00057FC9"/>
    <w:rsid w:val="000602C8"/>
    <w:rsid w:val="00060AB2"/>
    <w:rsid w:val="000610E3"/>
    <w:rsid w:val="000612E1"/>
    <w:rsid w:val="000614FE"/>
    <w:rsid w:val="0006295E"/>
    <w:rsid w:val="00063779"/>
    <w:rsid w:val="00063A1A"/>
    <w:rsid w:val="00063F87"/>
    <w:rsid w:val="000654E1"/>
    <w:rsid w:val="00065D38"/>
    <w:rsid w:val="00065F1C"/>
    <w:rsid w:val="0006694E"/>
    <w:rsid w:val="00067A0D"/>
    <w:rsid w:val="00067DD1"/>
    <w:rsid w:val="00067E6F"/>
    <w:rsid w:val="0007017D"/>
    <w:rsid w:val="00070447"/>
    <w:rsid w:val="000706E7"/>
    <w:rsid w:val="00070EF8"/>
    <w:rsid w:val="00070F3B"/>
    <w:rsid w:val="00071192"/>
    <w:rsid w:val="000713A7"/>
    <w:rsid w:val="000713C2"/>
    <w:rsid w:val="0007258D"/>
    <w:rsid w:val="0007272F"/>
    <w:rsid w:val="00072A80"/>
    <w:rsid w:val="000731A0"/>
    <w:rsid w:val="000736C1"/>
    <w:rsid w:val="00073797"/>
    <w:rsid w:val="0007384A"/>
    <w:rsid w:val="0007384B"/>
    <w:rsid w:val="000739FB"/>
    <w:rsid w:val="00073A82"/>
    <w:rsid w:val="00073DEC"/>
    <w:rsid w:val="000745AA"/>
    <w:rsid w:val="00074E86"/>
    <w:rsid w:val="00075486"/>
    <w:rsid w:val="0007557C"/>
    <w:rsid w:val="0007562F"/>
    <w:rsid w:val="00075934"/>
    <w:rsid w:val="00076097"/>
    <w:rsid w:val="00076509"/>
    <w:rsid w:val="00076541"/>
    <w:rsid w:val="00076E44"/>
    <w:rsid w:val="00076EFD"/>
    <w:rsid w:val="00077028"/>
    <w:rsid w:val="000772F4"/>
    <w:rsid w:val="00077517"/>
    <w:rsid w:val="000776EB"/>
    <w:rsid w:val="00077D37"/>
    <w:rsid w:val="00080BEB"/>
    <w:rsid w:val="000814D0"/>
    <w:rsid w:val="000816D5"/>
    <w:rsid w:val="0008235B"/>
    <w:rsid w:val="000823B0"/>
    <w:rsid w:val="0008335B"/>
    <w:rsid w:val="00083379"/>
    <w:rsid w:val="00083587"/>
    <w:rsid w:val="00083838"/>
    <w:rsid w:val="00083B6A"/>
    <w:rsid w:val="00083DFE"/>
    <w:rsid w:val="00085E04"/>
    <w:rsid w:val="00086800"/>
    <w:rsid w:val="000869A5"/>
    <w:rsid w:val="00086AA0"/>
    <w:rsid w:val="00087754"/>
    <w:rsid w:val="00087913"/>
    <w:rsid w:val="000902DC"/>
    <w:rsid w:val="00090946"/>
    <w:rsid w:val="000911AE"/>
    <w:rsid w:val="000929C5"/>
    <w:rsid w:val="00092DF7"/>
    <w:rsid w:val="00093697"/>
    <w:rsid w:val="00093D42"/>
    <w:rsid w:val="00093DD0"/>
    <w:rsid w:val="00094A16"/>
    <w:rsid w:val="00094CF5"/>
    <w:rsid w:val="00094DC4"/>
    <w:rsid w:val="00094DE6"/>
    <w:rsid w:val="00095266"/>
    <w:rsid w:val="00095388"/>
    <w:rsid w:val="000953CE"/>
    <w:rsid w:val="0009562E"/>
    <w:rsid w:val="00095799"/>
    <w:rsid w:val="00095A29"/>
    <w:rsid w:val="00096221"/>
    <w:rsid w:val="00096356"/>
    <w:rsid w:val="00096372"/>
    <w:rsid w:val="00097054"/>
    <w:rsid w:val="0009725D"/>
    <w:rsid w:val="000977BF"/>
    <w:rsid w:val="0009798B"/>
    <w:rsid w:val="00097C40"/>
    <w:rsid w:val="00097C99"/>
    <w:rsid w:val="000A0B2A"/>
    <w:rsid w:val="000A0F14"/>
    <w:rsid w:val="000A1441"/>
    <w:rsid w:val="000A1656"/>
    <w:rsid w:val="000A1A06"/>
    <w:rsid w:val="000A1B60"/>
    <w:rsid w:val="000A1B94"/>
    <w:rsid w:val="000A21B4"/>
    <w:rsid w:val="000A2895"/>
    <w:rsid w:val="000A2AF6"/>
    <w:rsid w:val="000A2CC7"/>
    <w:rsid w:val="000A2ED6"/>
    <w:rsid w:val="000A41D1"/>
    <w:rsid w:val="000A4205"/>
    <w:rsid w:val="000A4226"/>
    <w:rsid w:val="000A4A19"/>
    <w:rsid w:val="000A4AA8"/>
    <w:rsid w:val="000A4D19"/>
    <w:rsid w:val="000A4DEA"/>
    <w:rsid w:val="000A54B7"/>
    <w:rsid w:val="000A61B9"/>
    <w:rsid w:val="000A631D"/>
    <w:rsid w:val="000A6351"/>
    <w:rsid w:val="000A63D6"/>
    <w:rsid w:val="000A6D7B"/>
    <w:rsid w:val="000A7B38"/>
    <w:rsid w:val="000A7F11"/>
    <w:rsid w:val="000A7F41"/>
    <w:rsid w:val="000B0343"/>
    <w:rsid w:val="000B13B8"/>
    <w:rsid w:val="000B1793"/>
    <w:rsid w:val="000B1C75"/>
    <w:rsid w:val="000B1FE1"/>
    <w:rsid w:val="000B2985"/>
    <w:rsid w:val="000B2C88"/>
    <w:rsid w:val="000B3342"/>
    <w:rsid w:val="000B3905"/>
    <w:rsid w:val="000B3A59"/>
    <w:rsid w:val="000B3B37"/>
    <w:rsid w:val="000B4077"/>
    <w:rsid w:val="000B4D45"/>
    <w:rsid w:val="000B51FA"/>
    <w:rsid w:val="000B56AB"/>
    <w:rsid w:val="000B5905"/>
    <w:rsid w:val="000B5975"/>
    <w:rsid w:val="000B60DB"/>
    <w:rsid w:val="000B67DC"/>
    <w:rsid w:val="000B6E2C"/>
    <w:rsid w:val="000B76C5"/>
    <w:rsid w:val="000B76F1"/>
    <w:rsid w:val="000B7A10"/>
    <w:rsid w:val="000B7B11"/>
    <w:rsid w:val="000C055B"/>
    <w:rsid w:val="000C0775"/>
    <w:rsid w:val="000C0D67"/>
    <w:rsid w:val="000C0F4E"/>
    <w:rsid w:val="000C115D"/>
    <w:rsid w:val="000C1535"/>
    <w:rsid w:val="000C1F4B"/>
    <w:rsid w:val="000C23FC"/>
    <w:rsid w:val="000C252B"/>
    <w:rsid w:val="000C2FBD"/>
    <w:rsid w:val="000C3B0C"/>
    <w:rsid w:val="000C3F38"/>
    <w:rsid w:val="000C422D"/>
    <w:rsid w:val="000C47CC"/>
    <w:rsid w:val="000C4DAD"/>
    <w:rsid w:val="000C596A"/>
    <w:rsid w:val="000C5ADD"/>
    <w:rsid w:val="000C5F91"/>
    <w:rsid w:val="000C6025"/>
    <w:rsid w:val="000C669C"/>
    <w:rsid w:val="000C6975"/>
    <w:rsid w:val="000C6EFA"/>
    <w:rsid w:val="000C7198"/>
    <w:rsid w:val="000C7345"/>
    <w:rsid w:val="000C7B8C"/>
    <w:rsid w:val="000D0565"/>
    <w:rsid w:val="000D0811"/>
    <w:rsid w:val="000D0817"/>
    <w:rsid w:val="000D0B4B"/>
    <w:rsid w:val="000D0E4E"/>
    <w:rsid w:val="000D113C"/>
    <w:rsid w:val="000D12D1"/>
    <w:rsid w:val="000D159A"/>
    <w:rsid w:val="000D16FF"/>
    <w:rsid w:val="000D1796"/>
    <w:rsid w:val="000D22CC"/>
    <w:rsid w:val="000D2883"/>
    <w:rsid w:val="000D32F4"/>
    <w:rsid w:val="000D36AE"/>
    <w:rsid w:val="000D38A1"/>
    <w:rsid w:val="000D3C4B"/>
    <w:rsid w:val="000D4C4E"/>
    <w:rsid w:val="000D5077"/>
    <w:rsid w:val="000D51C3"/>
    <w:rsid w:val="000D5362"/>
    <w:rsid w:val="000D57F8"/>
    <w:rsid w:val="000D5851"/>
    <w:rsid w:val="000D5C60"/>
    <w:rsid w:val="000D6A9D"/>
    <w:rsid w:val="000D714F"/>
    <w:rsid w:val="000D71E2"/>
    <w:rsid w:val="000D73A5"/>
    <w:rsid w:val="000E07D6"/>
    <w:rsid w:val="000E0834"/>
    <w:rsid w:val="000E1380"/>
    <w:rsid w:val="000E18DF"/>
    <w:rsid w:val="000E1ED9"/>
    <w:rsid w:val="000E2A74"/>
    <w:rsid w:val="000E374E"/>
    <w:rsid w:val="000E3996"/>
    <w:rsid w:val="000E3D2A"/>
    <w:rsid w:val="000E4761"/>
    <w:rsid w:val="000E48AF"/>
    <w:rsid w:val="000E59A0"/>
    <w:rsid w:val="000E5A1B"/>
    <w:rsid w:val="000E5C6B"/>
    <w:rsid w:val="000E5D92"/>
    <w:rsid w:val="000E5F58"/>
    <w:rsid w:val="000E6C9D"/>
    <w:rsid w:val="000E6D16"/>
    <w:rsid w:val="000E6E2A"/>
    <w:rsid w:val="000E7403"/>
    <w:rsid w:val="000E7439"/>
    <w:rsid w:val="000E7A84"/>
    <w:rsid w:val="000F15BC"/>
    <w:rsid w:val="000F15F3"/>
    <w:rsid w:val="000F180A"/>
    <w:rsid w:val="000F1C92"/>
    <w:rsid w:val="000F2D25"/>
    <w:rsid w:val="000F2EEE"/>
    <w:rsid w:val="000F3697"/>
    <w:rsid w:val="000F407D"/>
    <w:rsid w:val="000F4F7E"/>
    <w:rsid w:val="000F5A0C"/>
    <w:rsid w:val="000F5BC8"/>
    <w:rsid w:val="000F5EE8"/>
    <w:rsid w:val="000F631C"/>
    <w:rsid w:val="000F637B"/>
    <w:rsid w:val="000F65A0"/>
    <w:rsid w:val="000F6E94"/>
    <w:rsid w:val="000F71CB"/>
    <w:rsid w:val="000F7326"/>
    <w:rsid w:val="000F7D77"/>
    <w:rsid w:val="000F7F58"/>
    <w:rsid w:val="00100128"/>
    <w:rsid w:val="00100CDC"/>
    <w:rsid w:val="00100D2D"/>
    <w:rsid w:val="00100FF3"/>
    <w:rsid w:val="00101753"/>
    <w:rsid w:val="00101CB8"/>
    <w:rsid w:val="00101EB7"/>
    <w:rsid w:val="001026CA"/>
    <w:rsid w:val="001033E1"/>
    <w:rsid w:val="00103805"/>
    <w:rsid w:val="00103ED9"/>
    <w:rsid w:val="00104210"/>
    <w:rsid w:val="001043C2"/>
    <w:rsid w:val="001043E1"/>
    <w:rsid w:val="001046C3"/>
    <w:rsid w:val="00104B45"/>
    <w:rsid w:val="0010505A"/>
    <w:rsid w:val="0010532D"/>
    <w:rsid w:val="00105CC7"/>
    <w:rsid w:val="00106603"/>
    <w:rsid w:val="00107035"/>
    <w:rsid w:val="00107779"/>
    <w:rsid w:val="00107840"/>
    <w:rsid w:val="001078C2"/>
    <w:rsid w:val="00107E1C"/>
    <w:rsid w:val="00110243"/>
    <w:rsid w:val="001108E7"/>
    <w:rsid w:val="001112C4"/>
    <w:rsid w:val="001113D1"/>
    <w:rsid w:val="00111444"/>
    <w:rsid w:val="00111723"/>
    <w:rsid w:val="00111860"/>
    <w:rsid w:val="001125FF"/>
    <w:rsid w:val="001129B5"/>
    <w:rsid w:val="00112AD7"/>
    <w:rsid w:val="00112BE6"/>
    <w:rsid w:val="00112FE5"/>
    <w:rsid w:val="001141E3"/>
    <w:rsid w:val="001144DF"/>
    <w:rsid w:val="00114B2D"/>
    <w:rsid w:val="00114BF1"/>
    <w:rsid w:val="00114DB5"/>
    <w:rsid w:val="001152B9"/>
    <w:rsid w:val="00115500"/>
    <w:rsid w:val="0011557B"/>
    <w:rsid w:val="00115B5D"/>
    <w:rsid w:val="001161A4"/>
    <w:rsid w:val="00116585"/>
    <w:rsid w:val="001169EC"/>
    <w:rsid w:val="0011712E"/>
    <w:rsid w:val="00117141"/>
    <w:rsid w:val="00117520"/>
    <w:rsid w:val="00117678"/>
    <w:rsid w:val="001179BC"/>
    <w:rsid w:val="00117C85"/>
    <w:rsid w:val="001203A0"/>
    <w:rsid w:val="00120B13"/>
    <w:rsid w:val="001233BB"/>
    <w:rsid w:val="00124258"/>
    <w:rsid w:val="00124875"/>
    <w:rsid w:val="00124D84"/>
    <w:rsid w:val="00124D97"/>
    <w:rsid w:val="001250DD"/>
    <w:rsid w:val="00125733"/>
    <w:rsid w:val="00125E97"/>
    <w:rsid w:val="001263AA"/>
    <w:rsid w:val="001273F3"/>
    <w:rsid w:val="0013035A"/>
    <w:rsid w:val="001305E1"/>
    <w:rsid w:val="00130779"/>
    <w:rsid w:val="001307A1"/>
    <w:rsid w:val="00130982"/>
    <w:rsid w:val="00130A9F"/>
    <w:rsid w:val="00130F5A"/>
    <w:rsid w:val="001314A8"/>
    <w:rsid w:val="0013160D"/>
    <w:rsid w:val="001321D3"/>
    <w:rsid w:val="00132FAA"/>
    <w:rsid w:val="00133599"/>
    <w:rsid w:val="00133614"/>
    <w:rsid w:val="0013361E"/>
    <w:rsid w:val="00133BF7"/>
    <w:rsid w:val="001346B5"/>
    <w:rsid w:val="00134B88"/>
    <w:rsid w:val="00135A01"/>
    <w:rsid w:val="00136A23"/>
    <w:rsid w:val="00136B99"/>
    <w:rsid w:val="00136FC3"/>
    <w:rsid w:val="001375D9"/>
    <w:rsid w:val="001378AA"/>
    <w:rsid w:val="0014063E"/>
    <w:rsid w:val="0014087D"/>
    <w:rsid w:val="00140CEA"/>
    <w:rsid w:val="00140F74"/>
    <w:rsid w:val="00141191"/>
    <w:rsid w:val="00141553"/>
    <w:rsid w:val="0014159C"/>
    <w:rsid w:val="00142665"/>
    <w:rsid w:val="0014384A"/>
    <w:rsid w:val="00143B5A"/>
    <w:rsid w:val="00143D97"/>
    <w:rsid w:val="00143DCC"/>
    <w:rsid w:val="0014450F"/>
    <w:rsid w:val="00144D8F"/>
    <w:rsid w:val="00144DCF"/>
    <w:rsid w:val="0014513C"/>
    <w:rsid w:val="00145632"/>
    <w:rsid w:val="00145670"/>
    <w:rsid w:val="00145C74"/>
    <w:rsid w:val="001462E9"/>
    <w:rsid w:val="00146ADC"/>
    <w:rsid w:val="00146B4B"/>
    <w:rsid w:val="00146E32"/>
    <w:rsid w:val="0015005A"/>
    <w:rsid w:val="00150A68"/>
    <w:rsid w:val="00150B75"/>
    <w:rsid w:val="00150C0B"/>
    <w:rsid w:val="00150CE4"/>
    <w:rsid w:val="00151058"/>
    <w:rsid w:val="00151514"/>
    <w:rsid w:val="00151619"/>
    <w:rsid w:val="00151CA4"/>
    <w:rsid w:val="00151FDC"/>
    <w:rsid w:val="00152835"/>
    <w:rsid w:val="00152CFF"/>
    <w:rsid w:val="00152DFC"/>
    <w:rsid w:val="00153324"/>
    <w:rsid w:val="00153634"/>
    <w:rsid w:val="00154D21"/>
    <w:rsid w:val="00155401"/>
    <w:rsid w:val="001559FA"/>
    <w:rsid w:val="00155AEE"/>
    <w:rsid w:val="00155BFB"/>
    <w:rsid w:val="001560AB"/>
    <w:rsid w:val="00156374"/>
    <w:rsid w:val="00156383"/>
    <w:rsid w:val="00156CCF"/>
    <w:rsid w:val="0015702C"/>
    <w:rsid w:val="001572C1"/>
    <w:rsid w:val="001577D8"/>
    <w:rsid w:val="001578F1"/>
    <w:rsid w:val="00157FC3"/>
    <w:rsid w:val="00160739"/>
    <w:rsid w:val="001614CC"/>
    <w:rsid w:val="00161EFB"/>
    <w:rsid w:val="00161FE4"/>
    <w:rsid w:val="001625E7"/>
    <w:rsid w:val="0016271E"/>
    <w:rsid w:val="00162BF1"/>
    <w:rsid w:val="00162D7A"/>
    <w:rsid w:val="001632DC"/>
    <w:rsid w:val="001633C3"/>
    <w:rsid w:val="0016387D"/>
    <w:rsid w:val="00164472"/>
    <w:rsid w:val="00164C71"/>
    <w:rsid w:val="00164DAB"/>
    <w:rsid w:val="0016524F"/>
    <w:rsid w:val="0016541D"/>
    <w:rsid w:val="001655F9"/>
    <w:rsid w:val="00165BBB"/>
    <w:rsid w:val="00165C72"/>
    <w:rsid w:val="00165FEB"/>
    <w:rsid w:val="0016613F"/>
    <w:rsid w:val="00166215"/>
    <w:rsid w:val="00166487"/>
    <w:rsid w:val="00166591"/>
    <w:rsid w:val="001666C4"/>
    <w:rsid w:val="00167A37"/>
    <w:rsid w:val="00167C3C"/>
    <w:rsid w:val="00170726"/>
    <w:rsid w:val="00170E24"/>
    <w:rsid w:val="00171143"/>
    <w:rsid w:val="00172864"/>
    <w:rsid w:val="00172B82"/>
    <w:rsid w:val="00172EFA"/>
    <w:rsid w:val="00173608"/>
    <w:rsid w:val="00173793"/>
    <w:rsid w:val="00173EC8"/>
    <w:rsid w:val="001745EC"/>
    <w:rsid w:val="001747B7"/>
    <w:rsid w:val="00174B63"/>
    <w:rsid w:val="001754C9"/>
    <w:rsid w:val="001759C8"/>
    <w:rsid w:val="00175C30"/>
    <w:rsid w:val="001762F8"/>
    <w:rsid w:val="00177069"/>
    <w:rsid w:val="00177FC1"/>
    <w:rsid w:val="0018014F"/>
    <w:rsid w:val="0018070A"/>
    <w:rsid w:val="00180906"/>
    <w:rsid w:val="001815A2"/>
    <w:rsid w:val="00181ABD"/>
    <w:rsid w:val="00181FC1"/>
    <w:rsid w:val="0018220B"/>
    <w:rsid w:val="00182F13"/>
    <w:rsid w:val="00183034"/>
    <w:rsid w:val="001830F7"/>
    <w:rsid w:val="0018371D"/>
    <w:rsid w:val="00183EE6"/>
    <w:rsid w:val="001844E5"/>
    <w:rsid w:val="00184E75"/>
    <w:rsid w:val="00184F76"/>
    <w:rsid w:val="0018528A"/>
    <w:rsid w:val="0018588A"/>
    <w:rsid w:val="00186026"/>
    <w:rsid w:val="00186685"/>
    <w:rsid w:val="00186BE6"/>
    <w:rsid w:val="00187252"/>
    <w:rsid w:val="0019080E"/>
    <w:rsid w:val="00191C91"/>
    <w:rsid w:val="00192DD9"/>
    <w:rsid w:val="001931F7"/>
    <w:rsid w:val="00193878"/>
    <w:rsid w:val="00194339"/>
    <w:rsid w:val="00194848"/>
    <w:rsid w:val="00194BA9"/>
    <w:rsid w:val="00194E23"/>
    <w:rsid w:val="00194F68"/>
    <w:rsid w:val="00195365"/>
    <w:rsid w:val="001957E2"/>
    <w:rsid w:val="001958EA"/>
    <w:rsid w:val="00195E0E"/>
    <w:rsid w:val="001972A9"/>
    <w:rsid w:val="0019762B"/>
    <w:rsid w:val="00197FBC"/>
    <w:rsid w:val="001A01A5"/>
    <w:rsid w:val="001A0915"/>
    <w:rsid w:val="001A0E0D"/>
    <w:rsid w:val="001A1745"/>
    <w:rsid w:val="001A180D"/>
    <w:rsid w:val="001A1BAC"/>
    <w:rsid w:val="001A23CE"/>
    <w:rsid w:val="001A2C89"/>
    <w:rsid w:val="001A325F"/>
    <w:rsid w:val="001A3A72"/>
    <w:rsid w:val="001A4752"/>
    <w:rsid w:val="001A48E3"/>
    <w:rsid w:val="001A4965"/>
    <w:rsid w:val="001A50C8"/>
    <w:rsid w:val="001A52FB"/>
    <w:rsid w:val="001A57EE"/>
    <w:rsid w:val="001A598D"/>
    <w:rsid w:val="001A5C71"/>
    <w:rsid w:val="001A673E"/>
    <w:rsid w:val="001A69C4"/>
    <w:rsid w:val="001A7763"/>
    <w:rsid w:val="001B0525"/>
    <w:rsid w:val="001B0D10"/>
    <w:rsid w:val="001B1694"/>
    <w:rsid w:val="001B1699"/>
    <w:rsid w:val="001B2439"/>
    <w:rsid w:val="001B27A5"/>
    <w:rsid w:val="001B31DB"/>
    <w:rsid w:val="001B33AD"/>
    <w:rsid w:val="001B371B"/>
    <w:rsid w:val="001B3964"/>
    <w:rsid w:val="001B3E29"/>
    <w:rsid w:val="001B3FBF"/>
    <w:rsid w:val="001B4452"/>
    <w:rsid w:val="001B463A"/>
    <w:rsid w:val="001B466C"/>
    <w:rsid w:val="001B4AAE"/>
    <w:rsid w:val="001B4F34"/>
    <w:rsid w:val="001B52EC"/>
    <w:rsid w:val="001B554A"/>
    <w:rsid w:val="001B59FF"/>
    <w:rsid w:val="001B64C4"/>
    <w:rsid w:val="001B6564"/>
    <w:rsid w:val="001B68B3"/>
    <w:rsid w:val="001B691A"/>
    <w:rsid w:val="001B72E7"/>
    <w:rsid w:val="001B7520"/>
    <w:rsid w:val="001B7D23"/>
    <w:rsid w:val="001C02D8"/>
    <w:rsid w:val="001C04E3"/>
    <w:rsid w:val="001C2378"/>
    <w:rsid w:val="001C3EE9"/>
    <w:rsid w:val="001C3FA4"/>
    <w:rsid w:val="001C3FC8"/>
    <w:rsid w:val="001C40F9"/>
    <w:rsid w:val="001C40FC"/>
    <w:rsid w:val="001C41B6"/>
    <w:rsid w:val="001C458B"/>
    <w:rsid w:val="001C4596"/>
    <w:rsid w:val="001C4E08"/>
    <w:rsid w:val="001C50F9"/>
    <w:rsid w:val="001C5D4F"/>
    <w:rsid w:val="001C6133"/>
    <w:rsid w:val="001C64C0"/>
    <w:rsid w:val="001C677A"/>
    <w:rsid w:val="001C67A1"/>
    <w:rsid w:val="001C6819"/>
    <w:rsid w:val="001C69DA"/>
    <w:rsid w:val="001C6F06"/>
    <w:rsid w:val="001C7300"/>
    <w:rsid w:val="001C75AF"/>
    <w:rsid w:val="001C7611"/>
    <w:rsid w:val="001C7755"/>
    <w:rsid w:val="001D016E"/>
    <w:rsid w:val="001D162C"/>
    <w:rsid w:val="001D1F74"/>
    <w:rsid w:val="001D2360"/>
    <w:rsid w:val="001D2372"/>
    <w:rsid w:val="001D2CE6"/>
    <w:rsid w:val="001D3109"/>
    <w:rsid w:val="001D332E"/>
    <w:rsid w:val="001D3ECC"/>
    <w:rsid w:val="001D44AB"/>
    <w:rsid w:val="001D44FC"/>
    <w:rsid w:val="001D4D1D"/>
    <w:rsid w:val="001D5033"/>
    <w:rsid w:val="001D5C88"/>
    <w:rsid w:val="001D608D"/>
    <w:rsid w:val="001D6567"/>
    <w:rsid w:val="001D68D5"/>
    <w:rsid w:val="001D695C"/>
    <w:rsid w:val="001D6FD9"/>
    <w:rsid w:val="001D71F6"/>
    <w:rsid w:val="001D780E"/>
    <w:rsid w:val="001D7A29"/>
    <w:rsid w:val="001D7CA4"/>
    <w:rsid w:val="001E05A2"/>
    <w:rsid w:val="001E05C3"/>
    <w:rsid w:val="001E0AB0"/>
    <w:rsid w:val="001E0AD3"/>
    <w:rsid w:val="001E1FBD"/>
    <w:rsid w:val="001E273E"/>
    <w:rsid w:val="001E36E4"/>
    <w:rsid w:val="001E379D"/>
    <w:rsid w:val="001E3A3C"/>
    <w:rsid w:val="001E3F23"/>
    <w:rsid w:val="001E462D"/>
    <w:rsid w:val="001E4B38"/>
    <w:rsid w:val="001E5080"/>
    <w:rsid w:val="001E5C23"/>
    <w:rsid w:val="001E6283"/>
    <w:rsid w:val="001E6354"/>
    <w:rsid w:val="001E7504"/>
    <w:rsid w:val="001E76DF"/>
    <w:rsid w:val="001F0A7F"/>
    <w:rsid w:val="001F1308"/>
    <w:rsid w:val="001F1525"/>
    <w:rsid w:val="001F1E87"/>
    <w:rsid w:val="001F1EB6"/>
    <w:rsid w:val="001F2E23"/>
    <w:rsid w:val="001F313B"/>
    <w:rsid w:val="001F341F"/>
    <w:rsid w:val="001F3646"/>
    <w:rsid w:val="001F3911"/>
    <w:rsid w:val="001F3F09"/>
    <w:rsid w:val="001F3F1A"/>
    <w:rsid w:val="001F40E6"/>
    <w:rsid w:val="001F4315"/>
    <w:rsid w:val="001F4CBD"/>
    <w:rsid w:val="001F5545"/>
    <w:rsid w:val="001F5777"/>
    <w:rsid w:val="001F5937"/>
    <w:rsid w:val="001F59E3"/>
    <w:rsid w:val="001F59ED"/>
    <w:rsid w:val="001F5A1B"/>
    <w:rsid w:val="001F5BE6"/>
    <w:rsid w:val="001F5CF6"/>
    <w:rsid w:val="001F690A"/>
    <w:rsid w:val="001F6A82"/>
    <w:rsid w:val="001F7121"/>
    <w:rsid w:val="001F72CD"/>
    <w:rsid w:val="001F7534"/>
    <w:rsid w:val="002003D7"/>
    <w:rsid w:val="002009BC"/>
    <w:rsid w:val="00200D2C"/>
    <w:rsid w:val="00200ED4"/>
    <w:rsid w:val="00201225"/>
    <w:rsid w:val="002019D8"/>
    <w:rsid w:val="00201EC7"/>
    <w:rsid w:val="0020243C"/>
    <w:rsid w:val="0020349A"/>
    <w:rsid w:val="002034B4"/>
    <w:rsid w:val="00204032"/>
    <w:rsid w:val="00204898"/>
    <w:rsid w:val="002048C2"/>
    <w:rsid w:val="00204AFE"/>
    <w:rsid w:val="00204BAD"/>
    <w:rsid w:val="00204D60"/>
    <w:rsid w:val="00204E04"/>
    <w:rsid w:val="00205251"/>
    <w:rsid w:val="00205627"/>
    <w:rsid w:val="002056D0"/>
    <w:rsid w:val="002056FF"/>
    <w:rsid w:val="00205A0F"/>
    <w:rsid w:val="00207118"/>
    <w:rsid w:val="002075F0"/>
    <w:rsid w:val="00210860"/>
    <w:rsid w:val="00210B6A"/>
    <w:rsid w:val="00210C1E"/>
    <w:rsid w:val="00210D52"/>
    <w:rsid w:val="0021120F"/>
    <w:rsid w:val="0021195A"/>
    <w:rsid w:val="00211C40"/>
    <w:rsid w:val="00211C7A"/>
    <w:rsid w:val="00211DAC"/>
    <w:rsid w:val="00212262"/>
    <w:rsid w:val="00212CB6"/>
    <w:rsid w:val="00212E37"/>
    <w:rsid w:val="002133CA"/>
    <w:rsid w:val="00213B5D"/>
    <w:rsid w:val="002140FF"/>
    <w:rsid w:val="00215E30"/>
    <w:rsid w:val="00216097"/>
    <w:rsid w:val="002164D8"/>
    <w:rsid w:val="00216BEC"/>
    <w:rsid w:val="00216C4C"/>
    <w:rsid w:val="00216FF8"/>
    <w:rsid w:val="0021723C"/>
    <w:rsid w:val="002178EA"/>
    <w:rsid w:val="00217AF0"/>
    <w:rsid w:val="00220894"/>
    <w:rsid w:val="0022095C"/>
    <w:rsid w:val="0022142A"/>
    <w:rsid w:val="00221772"/>
    <w:rsid w:val="00221983"/>
    <w:rsid w:val="0022221C"/>
    <w:rsid w:val="00223F69"/>
    <w:rsid w:val="00224695"/>
    <w:rsid w:val="00224952"/>
    <w:rsid w:val="00224DD2"/>
    <w:rsid w:val="002251D8"/>
    <w:rsid w:val="00225905"/>
    <w:rsid w:val="00225A6A"/>
    <w:rsid w:val="00225A77"/>
    <w:rsid w:val="00225AC7"/>
    <w:rsid w:val="00225ACC"/>
    <w:rsid w:val="00226D43"/>
    <w:rsid w:val="002270A9"/>
    <w:rsid w:val="002278EE"/>
    <w:rsid w:val="00227B1B"/>
    <w:rsid w:val="00227BCF"/>
    <w:rsid w:val="00227DBD"/>
    <w:rsid w:val="0023086A"/>
    <w:rsid w:val="00230C88"/>
    <w:rsid w:val="00231A21"/>
    <w:rsid w:val="00231C25"/>
    <w:rsid w:val="00231C6F"/>
    <w:rsid w:val="0023244C"/>
    <w:rsid w:val="002324D8"/>
    <w:rsid w:val="002329C4"/>
    <w:rsid w:val="00232A90"/>
    <w:rsid w:val="00232B3B"/>
    <w:rsid w:val="00233DE8"/>
    <w:rsid w:val="00234151"/>
    <w:rsid w:val="00234F8C"/>
    <w:rsid w:val="0023535E"/>
    <w:rsid w:val="00235542"/>
    <w:rsid w:val="00235DAD"/>
    <w:rsid w:val="002365DC"/>
    <w:rsid w:val="002369B0"/>
    <w:rsid w:val="00236AD8"/>
    <w:rsid w:val="00236B3F"/>
    <w:rsid w:val="00236BB6"/>
    <w:rsid w:val="00237207"/>
    <w:rsid w:val="002376F3"/>
    <w:rsid w:val="002401F5"/>
    <w:rsid w:val="002407C9"/>
    <w:rsid w:val="00240B9A"/>
    <w:rsid w:val="00240E54"/>
    <w:rsid w:val="002419CC"/>
    <w:rsid w:val="00241CFB"/>
    <w:rsid w:val="0024228E"/>
    <w:rsid w:val="00242380"/>
    <w:rsid w:val="00242A7B"/>
    <w:rsid w:val="00242E85"/>
    <w:rsid w:val="00244C2D"/>
    <w:rsid w:val="002451C5"/>
    <w:rsid w:val="00245E6C"/>
    <w:rsid w:val="00245F1F"/>
    <w:rsid w:val="00245F32"/>
    <w:rsid w:val="0024663B"/>
    <w:rsid w:val="00246D49"/>
    <w:rsid w:val="00246F24"/>
    <w:rsid w:val="00247103"/>
    <w:rsid w:val="00247477"/>
    <w:rsid w:val="00247DBB"/>
    <w:rsid w:val="00250067"/>
    <w:rsid w:val="00250FCC"/>
    <w:rsid w:val="002511DC"/>
    <w:rsid w:val="002516DE"/>
    <w:rsid w:val="0025174E"/>
    <w:rsid w:val="00251858"/>
    <w:rsid w:val="00251AFE"/>
    <w:rsid w:val="00251F81"/>
    <w:rsid w:val="00252BE0"/>
    <w:rsid w:val="00252DB0"/>
    <w:rsid w:val="00253588"/>
    <w:rsid w:val="00253AC2"/>
    <w:rsid w:val="00253C1D"/>
    <w:rsid w:val="002546F4"/>
    <w:rsid w:val="002551D0"/>
    <w:rsid w:val="00255374"/>
    <w:rsid w:val="00255780"/>
    <w:rsid w:val="002559BE"/>
    <w:rsid w:val="00255B7C"/>
    <w:rsid w:val="00255BA9"/>
    <w:rsid w:val="00255E35"/>
    <w:rsid w:val="00256DF3"/>
    <w:rsid w:val="00257004"/>
    <w:rsid w:val="002570F1"/>
    <w:rsid w:val="00257BA7"/>
    <w:rsid w:val="00257BF4"/>
    <w:rsid w:val="00260003"/>
    <w:rsid w:val="002601E6"/>
    <w:rsid w:val="0026035D"/>
    <w:rsid w:val="0026041D"/>
    <w:rsid w:val="002606D6"/>
    <w:rsid w:val="00261C98"/>
    <w:rsid w:val="0026248E"/>
    <w:rsid w:val="00262914"/>
    <w:rsid w:val="0026357C"/>
    <w:rsid w:val="00263F38"/>
    <w:rsid w:val="002640F6"/>
    <w:rsid w:val="002647BF"/>
    <w:rsid w:val="002647D5"/>
    <w:rsid w:val="00264B5C"/>
    <w:rsid w:val="00265032"/>
    <w:rsid w:val="002650D1"/>
    <w:rsid w:val="002651FB"/>
    <w:rsid w:val="0026528A"/>
    <w:rsid w:val="0026538C"/>
    <w:rsid w:val="00265781"/>
    <w:rsid w:val="00265933"/>
    <w:rsid w:val="00266893"/>
    <w:rsid w:val="00266B13"/>
    <w:rsid w:val="00266B23"/>
    <w:rsid w:val="00267443"/>
    <w:rsid w:val="00267699"/>
    <w:rsid w:val="0027027B"/>
    <w:rsid w:val="002703B6"/>
    <w:rsid w:val="00270411"/>
    <w:rsid w:val="00270728"/>
    <w:rsid w:val="00270D42"/>
    <w:rsid w:val="00270DFD"/>
    <w:rsid w:val="00270FA0"/>
    <w:rsid w:val="002714D5"/>
    <w:rsid w:val="0027195D"/>
    <w:rsid w:val="002724CE"/>
    <w:rsid w:val="00272B03"/>
    <w:rsid w:val="00272B28"/>
    <w:rsid w:val="002733E2"/>
    <w:rsid w:val="00274858"/>
    <w:rsid w:val="00274E95"/>
    <w:rsid w:val="002750B1"/>
    <w:rsid w:val="002754C5"/>
    <w:rsid w:val="002755F4"/>
    <w:rsid w:val="002764D1"/>
    <w:rsid w:val="002765F5"/>
    <w:rsid w:val="002768B1"/>
    <w:rsid w:val="00276A35"/>
    <w:rsid w:val="00276F36"/>
    <w:rsid w:val="002774DD"/>
    <w:rsid w:val="00277835"/>
    <w:rsid w:val="0028046C"/>
    <w:rsid w:val="00280AB1"/>
    <w:rsid w:val="00281141"/>
    <w:rsid w:val="00281274"/>
    <w:rsid w:val="0028164D"/>
    <w:rsid w:val="002829DD"/>
    <w:rsid w:val="0028344F"/>
    <w:rsid w:val="00283AD1"/>
    <w:rsid w:val="00284136"/>
    <w:rsid w:val="002846CE"/>
    <w:rsid w:val="00284B4D"/>
    <w:rsid w:val="00284BAE"/>
    <w:rsid w:val="002859AF"/>
    <w:rsid w:val="002859FC"/>
    <w:rsid w:val="00286AE7"/>
    <w:rsid w:val="00287243"/>
    <w:rsid w:val="0028732F"/>
    <w:rsid w:val="00287552"/>
    <w:rsid w:val="00287852"/>
    <w:rsid w:val="00287AA5"/>
    <w:rsid w:val="00290647"/>
    <w:rsid w:val="00290C6F"/>
    <w:rsid w:val="00290F40"/>
    <w:rsid w:val="00291385"/>
    <w:rsid w:val="002913FE"/>
    <w:rsid w:val="00291422"/>
    <w:rsid w:val="0029237F"/>
    <w:rsid w:val="00292715"/>
    <w:rsid w:val="002934D4"/>
    <w:rsid w:val="00293E57"/>
    <w:rsid w:val="00294676"/>
    <w:rsid w:val="002947D1"/>
    <w:rsid w:val="002948DF"/>
    <w:rsid w:val="00294D90"/>
    <w:rsid w:val="0029546B"/>
    <w:rsid w:val="00295901"/>
    <w:rsid w:val="0029628D"/>
    <w:rsid w:val="00296C4E"/>
    <w:rsid w:val="002A0348"/>
    <w:rsid w:val="002A0749"/>
    <w:rsid w:val="002A0E29"/>
    <w:rsid w:val="002A1E92"/>
    <w:rsid w:val="002A1E9C"/>
    <w:rsid w:val="002A204D"/>
    <w:rsid w:val="002A2616"/>
    <w:rsid w:val="002A26E1"/>
    <w:rsid w:val="002A2C30"/>
    <w:rsid w:val="002A335E"/>
    <w:rsid w:val="002A368A"/>
    <w:rsid w:val="002A3DBD"/>
    <w:rsid w:val="002A4065"/>
    <w:rsid w:val="002A4B4D"/>
    <w:rsid w:val="002A4C9E"/>
    <w:rsid w:val="002A4E11"/>
    <w:rsid w:val="002A4FED"/>
    <w:rsid w:val="002A59F0"/>
    <w:rsid w:val="002A5AF0"/>
    <w:rsid w:val="002A5F99"/>
    <w:rsid w:val="002A611F"/>
    <w:rsid w:val="002A6432"/>
    <w:rsid w:val="002A662D"/>
    <w:rsid w:val="002A6AB5"/>
    <w:rsid w:val="002A6F25"/>
    <w:rsid w:val="002A6FD3"/>
    <w:rsid w:val="002A7530"/>
    <w:rsid w:val="002B0411"/>
    <w:rsid w:val="002B0A7D"/>
    <w:rsid w:val="002B0BC8"/>
    <w:rsid w:val="002B1940"/>
    <w:rsid w:val="002B1A69"/>
    <w:rsid w:val="002B1BD3"/>
    <w:rsid w:val="002B1F96"/>
    <w:rsid w:val="002B20D7"/>
    <w:rsid w:val="002B2723"/>
    <w:rsid w:val="002B2DBC"/>
    <w:rsid w:val="002B2E4A"/>
    <w:rsid w:val="002B303A"/>
    <w:rsid w:val="002B45A2"/>
    <w:rsid w:val="002B49A3"/>
    <w:rsid w:val="002B538E"/>
    <w:rsid w:val="002B5810"/>
    <w:rsid w:val="002B5DCA"/>
    <w:rsid w:val="002B665E"/>
    <w:rsid w:val="002B6BDC"/>
    <w:rsid w:val="002B75B0"/>
    <w:rsid w:val="002B7693"/>
    <w:rsid w:val="002B7EAF"/>
    <w:rsid w:val="002C00F7"/>
    <w:rsid w:val="002C088C"/>
    <w:rsid w:val="002C099C"/>
    <w:rsid w:val="002C0B74"/>
    <w:rsid w:val="002C0C8B"/>
    <w:rsid w:val="002C0CBB"/>
    <w:rsid w:val="002C1201"/>
    <w:rsid w:val="002C1460"/>
    <w:rsid w:val="002C20F2"/>
    <w:rsid w:val="002C22B5"/>
    <w:rsid w:val="002C22C5"/>
    <w:rsid w:val="002C30EA"/>
    <w:rsid w:val="002C38B2"/>
    <w:rsid w:val="002C3DC2"/>
    <w:rsid w:val="002C3F54"/>
    <w:rsid w:val="002C3F9C"/>
    <w:rsid w:val="002C495B"/>
    <w:rsid w:val="002C49A5"/>
    <w:rsid w:val="002C51A7"/>
    <w:rsid w:val="002C56EB"/>
    <w:rsid w:val="002C57D7"/>
    <w:rsid w:val="002C5AFA"/>
    <w:rsid w:val="002C6589"/>
    <w:rsid w:val="002C7179"/>
    <w:rsid w:val="002C73E3"/>
    <w:rsid w:val="002C7A55"/>
    <w:rsid w:val="002C7DF5"/>
    <w:rsid w:val="002D0439"/>
    <w:rsid w:val="002D11B7"/>
    <w:rsid w:val="002D14DE"/>
    <w:rsid w:val="002D2457"/>
    <w:rsid w:val="002D2D24"/>
    <w:rsid w:val="002D3055"/>
    <w:rsid w:val="002D3BBC"/>
    <w:rsid w:val="002D3C29"/>
    <w:rsid w:val="002D4171"/>
    <w:rsid w:val="002D438A"/>
    <w:rsid w:val="002D5152"/>
    <w:rsid w:val="002D53C8"/>
    <w:rsid w:val="002D56E4"/>
    <w:rsid w:val="002D5738"/>
    <w:rsid w:val="002D5B21"/>
    <w:rsid w:val="002D5E53"/>
    <w:rsid w:val="002D62F5"/>
    <w:rsid w:val="002D72CC"/>
    <w:rsid w:val="002D7E4D"/>
    <w:rsid w:val="002E0038"/>
    <w:rsid w:val="002E0319"/>
    <w:rsid w:val="002E05C3"/>
    <w:rsid w:val="002E0F74"/>
    <w:rsid w:val="002E1093"/>
    <w:rsid w:val="002E179B"/>
    <w:rsid w:val="002E1C9E"/>
    <w:rsid w:val="002E215A"/>
    <w:rsid w:val="002E257B"/>
    <w:rsid w:val="002E3693"/>
    <w:rsid w:val="002E3C65"/>
    <w:rsid w:val="002E3F5B"/>
    <w:rsid w:val="002E4211"/>
    <w:rsid w:val="002E4362"/>
    <w:rsid w:val="002E4612"/>
    <w:rsid w:val="002E5301"/>
    <w:rsid w:val="002E5B07"/>
    <w:rsid w:val="002E63D9"/>
    <w:rsid w:val="002E640E"/>
    <w:rsid w:val="002E739D"/>
    <w:rsid w:val="002F0313"/>
    <w:rsid w:val="002F03DF"/>
    <w:rsid w:val="002F08CF"/>
    <w:rsid w:val="002F0AE3"/>
    <w:rsid w:val="002F0C28"/>
    <w:rsid w:val="002F0E2A"/>
    <w:rsid w:val="002F281C"/>
    <w:rsid w:val="002F2999"/>
    <w:rsid w:val="002F2BAE"/>
    <w:rsid w:val="002F3868"/>
    <w:rsid w:val="002F3CDE"/>
    <w:rsid w:val="002F45EA"/>
    <w:rsid w:val="002F507D"/>
    <w:rsid w:val="002F51FD"/>
    <w:rsid w:val="002F559A"/>
    <w:rsid w:val="002F5DD6"/>
    <w:rsid w:val="002F5FEA"/>
    <w:rsid w:val="002F63E7"/>
    <w:rsid w:val="002F63F9"/>
    <w:rsid w:val="002F6A1A"/>
    <w:rsid w:val="002F7049"/>
    <w:rsid w:val="002F78F3"/>
    <w:rsid w:val="002F7B0B"/>
    <w:rsid w:val="002F7BE3"/>
    <w:rsid w:val="002F7E6A"/>
    <w:rsid w:val="002F7F23"/>
    <w:rsid w:val="00300165"/>
    <w:rsid w:val="00300445"/>
    <w:rsid w:val="003008C7"/>
    <w:rsid w:val="00300978"/>
    <w:rsid w:val="00300E51"/>
    <w:rsid w:val="00300F00"/>
    <w:rsid w:val="003010CF"/>
    <w:rsid w:val="003018DF"/>
    <w:rsid w:val="00303440"/>
    <w:rsid w:val="00304D9B"/>
    <w:rsid w:val="00304E7F"/>
    <w:rsid w:val="00305F1B"/>
    <w:rsid w:val="00305FF9"/>
    <w:rsid w:val="00306107"/>
    <w:rsid w:val="00306827"/>
    <w:rsid w:val="00306E6B"/>
    <w:rsid w:val="003070AE"/>
    <w:rsid w:val="0030723C"/>
    <w:rsid w:val="00307645"/>
    <w:rsid w:val="003100C8"/>
    <w:rsid w:val="003105D0"/>
    <w:rsid w:val="00310EEB"/>
    <w:rsid w:val="00310FF9"/>
    <w:rsid w:val="00311161"/>
    <w:rsid w:val="00312239"/>
    <w:rsid w:val="00312400"/>
    <w:rsid w:val="00312739"/>
    <w:rsid w:val="00312D10"/>
    <w:rsid w:val="00313C7D"/>
    <w:rsid w:val="003142F2"/>
    <w:rsid w:val="00314F1D"/>
    <w:rsid w:val="0031616B"/>
    <w:rsid w:val="00316DFF"/>
    <w:rsid w:val="00316FD6"/>
    <w:rsid w:val="003178A6"/>
    <w:rsid w:val="003178DA"/>
    <w:rsid w:val="00317C96"/>
    <w:rsid w:val="00317DB8"/>
    <w:rsid w:val="00317E6F"/>
    <w:rsid w:val="00320085"/>
    <w:rsid w:val="00320618"/>
    <w:rsid w:val="003206F5"/>
    <w:rsid w:val="00320F61"/>
    <w:rsid w:val="0032100B"/>
    <w:rsid w:val="00321507"/>
    <w:rsid w:val="00321BD7"/>
    <w:rsid w:val="00322133"/>
    <w:rsid w:val="00322217"/>
    <w:rsid w:val="003223C2"/>
    <w:rsid w:val="003223DC"/>
    <w:rsid w:val="0032260F"/>
    <w:rsid w:val="003228DA"/>
    <w:rsid w:val="003228DD"/>
    <w:rsid w:val="00322B78"/>
    <w:rsid w:val="0032377E"/>
    <w:rsid w:val="00323D6B"/>
    <w:rsid w:val="00323F87"/>
    <w:rsid w:val="00324058"/>
    <w:rsid w:val="0032408E"/>
    <w:rsid w:val="003245D2"/>
    <w:rsid w:val="003251B6"/>
    <w:rsid w:val="00325A90"/>
    <w:rsid w:val="00326757"/>
    <w:rsid w:val="00326957"/>
    <w:rsid w:val="00326AE2"/>
    <w:rsid w:val="00326DE8"/>
    <w:rsid w:val="00326E13"/>
    <w:rsid w:val="00327792"/>
    <w:rsid w:val="00327CC1"/>
    <w:rsid w:val="00330535"/>
    <w:rsid w:val="00330D56"/>
    <w:rsid w:val="00330DD4"/>
    <w:rsid w:val="003311E9"/>
    <w:rsid w:val="00331260"/>
    <w:rsid w:val="00331426"/>
    <w:rsid w:val="0033171D"/>
    <w:rsid w:val="00331949"/>
    <w:rsid w:val="00331A1D"/>
    <w:rsid w:val="00331A6A"/>
    <w:rsid w:val="00331EE8"/>
    <w:rsid w:val="00331F28"/>
    <w:rsid w:val="00331FC3"/>
    <w:rsid w:val="0033200E"/>
    <w:rsid w:val="0033222F"/>
    <w:rsid w:val="00332E41"/>
    <w:rsid w:val="003336B3"/>
    <w:rsid w:val="003337D8"/>
    <w:rsid w:val="00333865"/>
    <w:rsid w:val="00333FB9"/>
    <w:rsid w:val="003343EC"/>
    <w:rsid w:val="0033575C"/>
    <w:rsid w:val="00335B75"/>
    <w:rsid w:val="00335D8C"/>
    <w:rsid w:val="00335DA8"/>
    <w:rsid w:val="00336072"/>
    <w:rsid w:val="003363A1"/>
    <w:rsid w:val="0033668B"/>
    <w:rsid w:val="003368F2"/>
    <w:rsid w:val="0033691C"/>
    <w:rsid w:val="003373D2"/>
    <w:rsid w:val="00337C2F"/>
    <w:rsid w:val="00337F31"/>
    <w:rsid w:val="0034050F"/>
    <w:rsid w:val="00340F94"/>
    <w:rsid w:val="00341318"/>
    <w:rsid w:val="00341749"/>
    <w:rsid w:val="00341C65"/>
    <w:rsid w:val="00341F43"/>
    <w:rsid w:val="00342094"/>
    <w:rsid w:val="0034226D"/>
    <w:rsid w:val="003428FB"/>
    <w:rsid w:val="00342972"/>
    <w:rsid w:val="00342FDD"/>
    <w:rsid w:val="00343118"/>
    <w:rsid w:val="0034429B"/>
    <w:rsid w:val="003442D8"/>
    <w:rsid w:val="00344866"/>
    <w:rsid w:val="00344ABC"/>
    <w:rsid w:val="00344FE7"/>
    <w:rsid w:val="00345C56"/>
    <w:rsid w:val="00346012"/>
    <w:rsid w:val="0034638C"/>
    <w:rsid w:val="00346F7F"/>
    <w:rsid w:val="00347715"/>
    <w:rsid w:val="00347C46"/>
    <w:rsid w:val="00350108"/>
    <w:rsid w:val="00350762"/>
    <w:rsid w:val="003507C4"/>
    <w:rsid w:val="003511F3"/>
    <w:rsid w:val="0035152D"/>
    <w:rsid w:val="003516F4"/>
    <w:rsid w:val="003517E3"/>
    <w:rsid w:val="003519A1"/>
    <w:rsid w:val="00351F54"/>
    <w:rsid w:val="00352480"/>
    <w:rsid w:val="0035275F"/>
    <w:rsid w:val="00352BBC"/>
    <w:rsid w:val="00352F64"/>
    <w:rsid w:val="003530D2"/>
    <w:rsid w:val="0035331A"/>
    <w:rsid w:val="003534E1"/>
    <w:rsid w:val="0035382D"/>
    <w:rsid w:val="00353F59"/>
    <w:rsid w:val="0035463B"/>
    <w:rsid w:val="003548D8"/>
    <w:rsid w:val="003554CA"/>
    <w:rsid w:val="00355918"/>
    <w:rsid w:val="0035629F"/>
    <w:rsid w:val="00356F26"/>
    <w:rsid w:val="003575F1"/>
    <w:rsid w:val="0035767D"/>
    <w:rsid w:val="00357804"/>
    <w:rsid w:val="00360232"/>
    <w:rsid w:val="003602E0"/>
    <w:rsid w:val="00360688"/>
    <w:rsid w:val="00360C3C"/>
    <w:rsid w:val="00360D01"/>
    <w:rsid w:val="00361908"/>
    <w:rsid w:val="00362569"/>
    <w:rsid w:val="0036291A"/>
    <w:rsid w:val="003636CD"/>
    <w:rsid w:val="00363ABF"/>
    <w:rsid w:val="003647BA"/>
    <w:rsid w:val="0036487C"/>
    <w:rsid w:val="0036515A"/>
    <w:rsid w:val="00365320"/>
    <w:rsid w:val="00365411"/>
    <w:rsid w:val="003655E9"/>
    <w:rsid w:val="00365837"/>
    <w:rsid w:val="0036583B"/>
    <w:rsid w:val="00365F9E"/>
    <w:rsid w:val="00365FA2"/>
    <w:rsid w:val="003664B0"/>
    <w:rsid w:val="00366890"/>
    <w:rsid w:val="00366C69"/>
    <w:rsid w:val="00367441"/>
    <w:rsid w:val="00367B1D"/>
    <w:rsid w:val="00367C8A"/>
    <w:rsid w:val="0037001C"/>
    <w:rsid w:val="003703B6"/>
    <w:rsid w:val="003707F6"/>
    <w:rsid w:val="00370E4F"/>
    <w:rsid w:val="00371215"/>
    <w:rsid w:val="003717D5"/>
    <w:rsid w:val="00371CB1"/>
    <w:rsid w:val="00372630"/>
    <w:rsid w:val="00372834"/>
    <w:rsid w:val="00372CA6"/>
    <w:rsid w:val="00372E52"/>
    <w:rsid w:val="00372F0D"/>
    <w:rsid w:val="00374059"/>
    <w:rsid w:val="003748F7"/>
    <w:rsid w:val="00375103"/>
    <w:rsid w:val="0037535B"/>
    <w:rsid w:val="00375394"/>
    <w:rsid w:val="0037552D"/>
    <w:rsid w:val="003756DB"/>
    <w:rsid w:val="00375956"/>
    <w:rsid w:val="00375B64"/>
    <w:rsid w:val="0037646A"/>
    <w:rsid w:val="00376991"/>
    <w:rsid w:val="00376BEC"/>
    <w:rsid w:val="00376F8E"/>
    <w:rsid w:val="003770BB"/>
    <w:rsid w:val="0037771A"/>
    <w:rsid w:val="00377D6B"/>
    <w:rsid w:val="003802DC"/>
    <w:rsid w:val="003807F0"/>
    <w:rsid w:val="00380E4E"/>
    <w:rsid w:val="00380FBF"/>
    <w:rsid w:val="00381156"/>
    <w:rsid w:val="00381F5A"/>
    <w:rsid w:val="003820E9"/>
    <w:rsid w:val="003823F6"/>
    <w:rsid w:val="00382A43"/>
    <w:rsid w:val="00382D60"/>
    <w:rsid w:val="00382F29"/>
    <w:rsid w:val="0038307E"/>
    <w:rsid w:val="003831BA"/>
    <w:rsid w:val="00383C8D"/>
    <w:rsid w:val="003852FB"/>
    <w:rsid w:val="00385429"/>
    <w:rsid w:val="00385B05"/>
    <w:rsid w:val="00386382"/>
    <w:rsid w:val="003865EF"/>
    <w:rsid w:val="00386BA9"/>
    <w:rsid w:val="00387CCA"/>
    <w:rsid w:val="00390017"/>
    <w:rsid w:val="003901A3"/>
    <w:rsid w:val="003901F1"/>
    <w:rsid w:val="0039031C"/>
    <w:rsid w:val="0039072F"/>
    <w:rsid w:val="00390D82"/>
    <w:rsid w:val="00390EC7"/>
    <w:rsid w:val="003919F6"/>
    <w:rsid w:val="00391DBF"/>
    <w:rsid w:val="0039218D"/>
    <w:rsid w:val="0039255A"/>
    <w:rsid w:val="003928FB"/>
    <w:rsid w:val="00392B13"/>
    <w:rsid w:val="00392B93"/>
    <w:rsid w:val="00393E06"/>
    <w:rsid w:val="003940CE"/>
    <w:rsid w:val="00394739"/>
    <w:rsid w:val="00394776"/>
    <w:rsid w:val="00395826"/>
    <w:rsid w:val="00396353"/>
    <w:rsid w:val="003966FD"/>
    <w:rsid w:val="00396D33"/>
    <w:rsid w:val="0039738B"/>
    <w:rsid w:val="00397C1D"/>
    <w:rsid w:val="00397CEF"/>
    <w:rsid w:val="00397D21"/>
    <w:rsid w:val="003A015A"/>
    <w:rsid w:val="003A180F"/>
    <w:rsid w:val="003A18DD"/>
    <w:rsid w:val="003A20C8"/>
    <w:rsid w:val="003A241A"/>
    <w:rsid w:val="003A2C29"/>
    <w:rsid w:val="003A2EC3"/>
    <w:rsid w:val="003A32C5"/>
    <w:rsid w:val="003A36F2"/>
    <w:rsid w:val="003A3D39"/>
    <w:rsid w:val="003A3EC7"/>
    <w:rsid w:val="003A3FFF"/>
    <w:rsid w:val="003A40B4"/>
    <w:rsid w:val="003A417F"/>
    <w:rsid w:val="003A499F"/>
    <w:rsid w:val="003A4C3F"/>
    <w:rsid w:val="003A597E"/>
    <w:rsid w:val="003A5A88"/>
    <w:rsid w:val="003A5A9F"/>
    <w:rsid w:val="003A5BAD"/>
    <w:rsid w:val="003A6A98"/>
    <w:rsid w:val="003A73EE"/>
    <w:rsid w:val="003A7702"/>
    <w:rsid w:val="003A7834"/>
    <w:rsid w:val="003A7FC4"/>
    <w:rsid w:val="003B00FD"/>
    <w:rsid w:val="003B0B5B"/>
    <w:rsid w:val="003B0CE2"/>
    <w:rsid w:val="003B0E79"/>
    <w:rsid w:val="003B10F3"/>
    <w:rsid w:val="003B19A2"/>
    <w:rsid w:val="003B31B1"/>
    <w:rsid w:val="003B3575"/>
    <w:rsid w:val="003B38D1"/>
    <w:rsid w:val="003B4D4D"/>
    <w:rsid w:val="003B50BC"/>
    <w:rsid w:val="003B5952"/>
    <w:rsid w:val="003B5D97"/>
    <w:rsid w:val="003B61CA"/>
    <w:rsid w:val="003B6225"/>
    <w:rsid w:val="003B63A4"/>
    <w:rsid w:val="003B68FE"/>
    <w:rsid w:val="003B6D7D"/>
    <w:rsid w:val="003B7D7E"/>
    <w:rsid w:val="003C04B9"/>
    <w:rsid w:val="003C1012"/>
    <w:rsid w:val="003C11C9"/>
    <w:rsid w:val="003C1229"/>
    <w:rsid w:val="003C13DD"/>
    <w:rsid w:val="003C149B"/>
    <w:rsid w:val="003C1BFF"/>
    <w:rsid w:val="003C1EF5"/>
    <w:rsid w:val="003C1FD4"/>
    <w:rsid w:val="003C213D"/>
    <w:rsid w:val="003C2494"/>
    <w:rsid w:val="003C25AD"/>
    <w:rsid w:val="003C28DA"/>
    <w:rsid w:val="003C2D21"/>
    <w:rsid w:val="003C43A8"/>
    <w:rsid w:val="003C4503"/>
    <w:rsid w:val="003C56F7"/>
    <w:rsid w:val="003C5700"/>
    <w:rsid w:val="003C5E6B"/>
    <w:rsid w:val="003C5ED6"/>
    <w:rsid w:val="003C64B6"/>
    <w:rsid w:val="003C6B81"/>
    <w:rsid w:val="003C70F1"/>
    <w:rsid w:val="003C7AD7"/>
    <w:rsid w:val="003D033F"/>
    <w:rsid w:val="003D0992"/>
    <w:rsid w:val="003D0FC3"/>
    <w:rsid w:val="003D1902"/>
    <w:rsid w:val="003D1B34"/>
    <w:rsid w:val="003D2C1D"/>
    <w:rsid w:val="003D2C34"/>
    <w:rsid w:val="003D31B9"/>
    <w:rsid w:val="003D3538"/>
    <w:rsid w:val="003D3568"/>
    <w:rsid w:val="003D3DDD"/>
    <w:rsid w:val="003D4022"/>
    <w:rsid w:val="003D46F1"/>
    <w:rsid w:val="003D572A"/>
    <w:rsid w:val="003D5CBF"/>
    <w:rsid w:val="003D60B6"/>
    <w:rsid w:val="003D66D2"/>
    <w:rsid w:val="003D6C4E"/>
    <w:rsid w:val="003D729E"/>
    <w:rsid w:val="003D72E9"/>
    <w:rsid w:val="003D7483"/>
    <w:rsid w:val="003D7C85"/>
    <w:rsid w:val="003D7E78"/>
    <w:rsid w:val="003E0282"/>
    <w:rsid w:val="003E03CD"/>
    <w:rsid w:val="003E0473"/>
    <w:rsid w:val="003E07AE"/>
    <w:rsid w:val="003E14FC"/>
    <w:rsid w:val="003E1824"/>
    <w:rsid w:val="003E1949"/>
    <w:rsid w:val="003E28A5"/>
    <w:rsid w:val="003E2976"/>
    <w:rsid w:val="003E33B8"/>
    <w:rsid w:val="003E349D"/>
    <w:rsid w:val="003E3B8E"/>
    <w:rsid w:val="003E41C4"/>
    <w:rsid w:val="003E4858"/>
    <w:rsid w:val="003E5385"/>
    <w:rsid w:val="003E557D"/>
    <w:rsid w:val="003E5837"/>
    <w:rsid w:val="003E6316"/>
    <w:rsid w:val="003E6884"/>
    <w:rsid w:val="003E6AC5"/>
    <w:rsid w:val="003F0096"/>
    <w:rsid w:val="003F0381"/>
    <w:rsid w:val="003F0850"/>
    <w:rsid w:val="003F0D12"/>
    <w:rsid w:val="003F12C3"/>
    <w:rsid w:val="003F15A3"/>
    <w:rsid w:val="003F15A9"/>
    <w:rsid w:val="003F160C"/>
    <w:rsid w:val="003F22E6"/>
    <w:rsid w:val="003F2518"/>
    <w:rsid w:val="003F2716"/>
    <w:rsid w:val="003F2AE2"/>
    <w:rsid w:val="003F2B82"/>
    <w:rsid w:val="003F324F"/>
    <w:rsid w:val="003F33BC"/>
    <w:rsid w:val="003F37B8"/>
    <w:rsid w:val="003F3D4E"/>
    <w:rsid w:val="003F4271"/>
    <w:rsid w:val="003F435D"/>
    <w:rsid w:val="003F477E"/>
    <w:rsid w:val="003F4820"/>
    <w:rsid w:val="003F5016"/>
    <w:rsid w:val="003F5B09"/>
    <w:rsid w:val="003F6138"/>
    <w:rsid w:val="003F6CD2"/>
    <w:rsid w:val="003F788D"/>
    <w:rsid w:val="003F7936"/>
    <w:rsid w:val="00400655"/>
    <w:rsid w:val="004008FE"/>
    <w:rsid w:val="0040103B"/>
    <w:rsid w:val="004011CB"/>
    <w:rsid w:val="0040126E"/>
    <w:rsid w:val="004020D4"/>
    <w:rsid w:val="004021B6"/>
    <w:rsid w:val="0040274F"/>
    <w:rsid w:val="00402CFF"/>
    <w:rsid w:val="00403444"/>
    <w:rsid w:val="004039E2"/>
    <w:rsid w:val="004039EC"/>
    <w:rsid w:val="00403F9A"/>
    <w:rsid w:val="004047C4"/>
    <w:rsid w:val="00404FD4"/>
    <w:rsid w:val="0040523D"/>
    <w:rsid w:val="0040535F"/>
    <w:rsid w:val="0040570B"/>
    <w:rsid w:val="00405EDB"/>
    <w:rsid w:val="00405F52"/>
    <w:rsid w:val="00405FB1"/>
    <w:rsid w:val="00406460"/>
    <w:rsid w:val="00406AD9"/>
    <w:rsid w:val="00407057"/>
    <w:rsid w:val="00410731"/>
    <w:rsid w:val="00410CA5"/>
    <w:rsid w:val="00410D2D"/>
    <w:rsid w:val="0041105D"/>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5EA3"/>
    <w:rsid w:val="00416665"/>
    <w:rsid w:val="004167B0"/>
    <w:rsid w:val="00416A67"/>
    <w:rsid w:val="00416ACB"/>
    <w:rsid w:val="00416DE8"/>
    <w:rsid w:val="00417DEC"/>
    <w:rsid w:val="00417F6C"/>
    <w:rsid w:val="00421DCF"/>
    <w:rsid w:val="00421F52"/>
    <w:rsid w:val="00422341"/>
    <w:rsid w:val="00422363"/>
    <w:rsid w:val="004226CC"/>
    <w:rsid w:val="00422714"/>
    <w:rsid w:val="00422A4D"/>
    <w:rsid w:val="00423049"/>
    <w:rsid w:val="00423641"/>
    <w:rsid w:val="004237F1"/>
    <w:rsid w:val="00423DA5"/>
    <w:rsid w:val="004243C8"/>
    <w:rsid w:val="004248E7"/>
    <w:rsid w:val="00424C69"/>
    <w:rsid w:val="0042559D"/>
    <w:rsid w:val="00426266"/>
    <w:rsid w:val="00426B27"/>
    <w:rsid w:val="00427A28"/>
    <w:rsid w:val="00430A2D"/>
    <w:rsid w:val="00430DF0"/>
    <w:rsid w:val="004312B0"/>
    <w:rsid w:val="00431476"/>
    <w:rsid w:val="00431505"/>
    <w:rsid w:val="0043190D"/>
    <w:rsid w:val="004319BC"/>
    <w:rsid w:val="00431AF0"/>
    <w:rsid w:val="0043213A"/>
    <w:rsid w:val="0043237F"/>
    <w:rsid w:val="0043260B"/>
    <w:rsid w:val="004330F4"/>
    <w:rsid w:val="00433590"/>
    <w:rsid w:val="004338C8"/>
    <w:rsid w:val="0043393D"/>
    <w:rsid w:val="00433B71"/>
    <w:rsid w:val="004344C7"/>
    <w:rsid w:val="00435274"/>
    <w:rsid w:val="004352AD"/>
    <w:rsid w:val="0043545D"/>
    <w:rsid w:val="0043547E"/>
    <w:rsid w:val="00435FE2"/>
    <w:rsid w:val="0043638C"/>
    <w:rsid w:val="00436E2F"/>
    <w:rsid w:val="00436EAB"/>
    <w:rsid w:val="00436FB8"/>
    <w:rsid w:val="0043730C"/>
    <w:rsid w:val="004376CE"/>
    <w:rsid w:val="004376D0"/>
    <w:rsid w:val="004400BF"/>
    <w:rsid w:val="00440A26"/>
    <w:rsid w:val="00440CAD"/>
    <w:rsid w:val="004423FF"/>
    <w:rsid w:val="0044269A"/>
    <w:rsid w:val="00442E51"/>
    <w:rsid w:val="004434F4"/>
    <w:rsid w:val="00443D0E"/>
    <w:rsid w:val="00445062"/>
    <w:rsid w:val="004452F4"/>
    <w:rsid w:val="004457D4"/>
    <w:rsid w:val="00445DED"/>
    <w:rsid w:val="00445E81"/>
    <w:rsid w:val="004461D9"/>
    <w:rsid w:val="00446AC6"/>
    <w:rsid w:val="00446CCF"/>
    <w:rsid w:val="00447470"/>
    <w:rsid w:val="0044759B"/>
    <w:rsid w:val="00447F54"/>
    <w:rsid w:val="0045037E"/>
    <w:rsid w:val="0045065F"/>
    <w:rsid w:val="00450B7E"/>
    <w:rsid w:val="0045134F"/>
    <w:rsid w:val="0045136B"/>
    <w:rsid w:val="004518F5"/>
    <w:rsid w:val="004519E1"/>
    <w:rsid w:val="00451C7E"/>
    <w:rsid w:val="00452831"/>
    <w:rsid w:val="004532F2"/>
    <w:rsid w:val="0045342E"/>
    <w:rsid w:val="004534CD"/>
    <w:rsid w:val="00453BB6"/>
    <w:rsid w:val="00453CAA"/>
    <w:rsid w:val="00454358"/>
    <w:rsid w:val="00454624"/>
    <w:rsid w:val="00455113"/>
    <w:rsid w:val="00455DF4"/>
    <w:rsid w:val="00456175"/>
    <w:rsid w:val="00456421"/>
    <w:rsid w:val="00456DAB"/>
    <w:rsid w:val="00457171"/>
    <w:rsid w:val="00457177"/>
    <w:rsid w:val="00457656"/>
    <w:rsid w:val="00457825"/>
    <w:rsid w:val="00457C78"/>
    <w:rsid w:val="00457D9A"/>
    <w:rsid w:val="00457FA9"/>
    <w:rsid w:val="00460BBD"/>
    <w:rsid w:val="00460CC3"/>
    <w:rsid w:val="00460E45"/>
    <w:rsid w:val="00460E86"/>
    <w:rsid w:val="004618B8"/>
    <w:rsid w:val="00461D49"/>
    <w:rsid w:val="0046246E"/>
    <w:rsid w:val="0046250A"/>
    <w:rsid w:val="00462D41"/>
    <w:rsid w:val="0046362E"/>
    <w:rsid w:val="00463690"/>
    <w:rsid w:val="004646B4"/>
    <w:rsid w:val="00464A88"/>
    <w:rsid w:val="00464B01"/>
    <w:rsid w:val="004651A0"/>
    <w:rsid w:val="00465637"/>
    <w:rsid w:val="00465742"/>
    <w:rsid w:val="00466532"/>
    <w:rsid w:val="00466783"/>
    <w:rsid w:val="00467488"/>
    <w:rsid w:val="00470031"/>
    <w:rsid w:val="004705BE"/>
    <w:rsid w:val="0047083E"/>
    <w:rsid w:val="00470B8A"/>
    <w:rsid w:val="00470EB5"/>
    <w:rsid w:val="00471030"/>
    <w:rsid w:val="004716C1"/>
    <w:rsid w:val="00472419"/>
    <w:rsid w:val="0047275D"/>
    <w:rsid w:val="0047286B"/>
    <w:rsid w:val="00472E27"/>
    <w:rsid w:val="00472E55"/>
    <w:rsid w:val="004731E8"/>
    <w:rsid w:val="00473258"/>
    <w:rsid w:val="004740FC"/>
    <w:rsid w:val="00474220"/>
    <w:rsid w:val="00474DA2"/>
    <w:rsid w:val="00474E54"/>
    <w:rsid w:val="00474FBB"/>
    <w:rsid w:val="00475022"/>
    <w:rsid w:val="004752D3"/>
    <w:rsid w:val="0047542A"/>
    <w:rsid w:val="004754E1"/>
    <w:rsid w:val="00475CE0"/>
    <w:rsid w:val="00476827"/>
    <w:rsid w:val="00476B36"/>
    <w:rsid w:val="00476BD4"/>
    <w:rsid w:val="00477383"/>
    <w:rsid w:val="004776E9"/>
    <w:rsid w:val="004778E0"/>
    <w:rsid w:val="00477AFD"/>
    <w:rsid w:val="00477C35"/>
    <w:rsid w:val="00477D4B"/>
    <w:rsid w:val="00477FB9"/>
    <w:rsid w:val="00480054"/>
    <w:rsid w:val="00480097"/>
    <w:rsid w:val="00480580"/>
    <w:rsid w:val="004806F0"/>
    <w:rsid w:val="00480988"/>
    <w:rsid w:val="00480B92"/>
    <w:rsid w:val="00480E05"/>
    <w:rsid w:val="00480F25"/>
    <w:rsid w:val="00480FBD"/>
    <w:rsid w:val="00481397"/>
    <w:rsid w:val="004816BE"/>
    <w:rsid w:val="004817E2"/>
    <w:rsid w:val="0048275B"/>
    <w:rsid w:val="004829EA"/>
    <w:rsid w:val="00482AF1"/>
    <w:rsid w:val="00482BA7"/>
    <w:rsid w:val="00482BBE"/>
    <w:rsid w:val="00482BFE"/>
    <w:rsid w:val="0048326C"/>
    <w:rsid w:val="00483A12"/>
    <w:rsid w:val="00483BBB"/>
    <w:rsid w:val="00483C32"/>
    <w:rsid w:val="004848BA"/>
    <w:rsid w:val="00484A77"/>
    <w:rsid w:val="00484EAE"/>
    <w:rsid w:val="0048540F"/>
    <w:rsid w:val="00485970"/>
    <w:rsid w:val="00485BA7"/>
    <w:rsid w:val="00485C0D"/>
    <w:rsid w:val="00485C35"/>
    <w:rsid w:val="00485C65"/>
    <w:rsid w:val="00486530"/>
    <w:rsid w:val="00486575"/>
    <w:rsid w:val="004866D0"/>
    <w:rsid w:val="00486936"/>
    <w:rsid w:val="004876AE"/>
    <w:rsid w:val="00487B59"/>
    <w:rsid w:val="00487C01"/>
    <w:rsid w:val="00487D19"/>
    <w:rsid w:val="00487FE6"/>
    <w:rsid w:val="00490589"/>
    <w:rsid w:val="00490E2D"/>
    <w:rsid w:val="0049162F"/>
    <w:rsid w:val="004926C0"/>
    <w:rsid w:val="00492D44"/>
    <w:rsid w:val="0049355D"/>
    <w:rsid w:val="00493895"/>
    <w:rsid w:val="00493C77"/>
    <w:rsid w:val="00493F8E"/>
    <w:rsid w:val="00493FA6"/>
    <w:rsid w:val="00494214"/>
    <w:rsid w:val="00494242"/>
    <w:rsid w:val="00494E8E"/>
    <w:rsid w:val="00494F26"/>
    <w:rsid w:val="004950EF"/>
    <w:rsid w:val="004955BC"/>
    <w:rsid w:val="00495676"/>
    <w:rsid w:val="00495D63"/>
    <w:rsid w:val="0049629E"/>
    <w:rsid w:val="00496444"/>
    <w:rsid w:val="0049648F"/>
    <w:rsid w:val="00496606"/>
    <w:rsid w:val="00496D66"/>
    <w:rsid w:val="00496F05"/>
    <w:rsid w:val="00497370"/>
    <w:rsid w:val="004A0608"/>
    <w:rsid w:val="004A0F39"/>
    <w:rsid w:val="004A12B2"/>
    <w:rsid w:val="004A152B"/>
    <w:rsid w:val="004A211B"/>
    <w:rsid w:val="004A251F"/>
    <w:rsid w:val="004A2C8C"/>
    <w:rsid w:val="004A2D45"/>
    <w:rsid w:val="004A3329"/>
    <w:rsid w:val="004A3916"/>
    <w:rsid w:val="004A3AC5"/>
    <w:rsid w:val="004A3BF1"/>
    <w:rsid w:val="004A3E42"/>
    <w:rsid w:val="004A4045"/>
    <w:rsid w:val="004A436E"/>
    <w:rsid w:val="004A4715"/>
    <w:rsid w:val="004A5046"/>
    <w:rsid w:val="004A565E"/>
    <w:rsid w:val="004A5A88"/>
    <w:rsid w:val="004A5D55"/>
    <w:rsid w:val="004A5DF3"/>
    <w:rsid w:val="004A6134"/>
    <w:rsid w:val="004A65BE"/>
    <w:rsid w:val="004A7092"/>
    <w:rsid w:val="004A70E6"/>
    <w:rsid w:val="004A7437"/>
    <w:rsid w:val="004A74BE"/>
    <w:rsid w:val="004B044F"/>
    <w:rsid w:val="004B0F81"/>
    <w:rsid w:val="004B1878"/>
    <w:rsid w:val="004B1C92"/>
    <w:rsid w:val="004B2097"/>
    <w:rsid w:val="004B3DE8"/>
    <w:rsid w:val="004B44D6"/>
    <w:rsid w:val="004B49E6"/>
    <w:rsid w:val="004B4D69"/>
    <w:rsid w:val="004B4DE4"/>
    <w:rsid w:val="004B5281"/>
    <w:rsid w:val="004B648E"/>
    <w:rsid w:val="004B65E9"/>
    <w:rsid w:val="004B68F4"/>
    <w:rsid w:val="004B6A5A"/>
    <w:rsid w:val="004B6B91"/>
    <w:rsid w:val="004B6C16"/>
    <w:rsid w:val="004B72FE"/>
    <w:rsid w:val="004B789E"/>
    <w:rsid w:val="004B7E99"/>
    <w:rsid w:val="004C0008"/>
    <w:rsid w:val="004C01A8"/>
    <w:rsid w:val="004C1840"/>
    <w:rsid w:val="004C20A3"/>
    <w:rsid w:val="004C2402"/>
    <w:rsid w:val="004C24C9"/>
    <w:rsid w:val="004C252E"/>
    <w:rsid w:val="004C2B04"/>
    <w:rsid w:val="004C31B6"/>
    <w:rsid w:val="004C393F"/>
    <w:rsid w:val="004C5319"/>
    <w:rsid w:val="004C5395"/>
    <w:rsid w:val="004C5705"/>
    <w:rsid w:val="004C57EC"/>
    <w:rsid w:val="004C621F"/>
    <w:rsid w:val="004C66CF"/>
    <w:rsid w:val="004C6C17"/>
    <w:rsid w:val="004C71C0"/>
    <w:rsid w:val="004C73E6"/>
    <w:rsid w:val="004C74B6"/>
    <w:rsid w:val="004C7948"/>
    <w:rsid w:val="004C7BB8"/>
    <w:rsid w:val="004C7C60"/>
    <w:rsid w:val="004C7FF5"/>
    <w:rsid w:val="004D045B"/>
    <w:rsid w:val="004D0C61"/>
    <w:rsid w:val="004D0DFE"/>
    <w:rsid w:val="004D0E19"/>
    <w:rsid w:val="004D0F9F"/>
    <w:rsid w:val="004D1D91"/>
    <w:rsid w:val="004D1DBF"/>
    <w:rsid w:val="004D22C3"/>
    <w:rsid w:val="004D2E1A"/>
    <w:rsid w:val="004D40AE"/>
    <w:rsid w:val="004D41A5"/>
    <w:rsid w:val="004D41C6"/>
    <w:rsid w:val="004D4924"/>
    <w:rsid w:val="004D5A1B"/>
    <w:rsid w:val="004D6C39"/>
    <w:rsid w:val="004D6EE0"/>
    <w:rsid w:val="004D6F4D"/>
    <w:rsid w:val="004D6F95"/>
    <w:rsid w:val="004D70CF"/>
    <w:rsid w:val="004D72FE"/>
    <w:rsid w:val="004D7358"/>
    <w:rsid w:val="004D77A8"/>
    <w:rsid w:val="004D7ACB"/>
    <w:rsid w:val="004D7E91"/>
    <w:rsid w:val="004D7EF3"/>
    <w:rsid w:val="004E003A"/>
    <w:rsid w:val="004E0487"/>
    <w:rsid w:val="004E0536"/>
    <w:rsid w:val="004E0768"/>
    <w:rsid w:val="004E1A31"/>
    <w:rsid w:val="004E1C6F"/>
    <w:rsid w:val="004E2413"/>
    <w:rsid w:val="004E2584"/>
    <w:rsid w:val="004E2971"/>
    <w:rsid w:val="004E298C"/>
    <w:rsid w:val="004E2DE0"/>
    <w:rsid w:val="004E324F"/>
    <w:rsid w:val="004E350C"/>
    <w:rsid w:val="004E3A65"/>
    <w:rsid w:val="004E4060"/>
    <w:rsid w:val="004E409A"/>
    <w:rsid w:val="004E4456"/>
    <w:rsid w:val="004E4458"/>
    <w:rsid w:val="004E4549"/>
    <w:rsid w:val="004E54B1"/>
    <w:rsid w:val="004E6AC0"/>
    <w:rsid w:val="004E6CA2"/>
    <w:rsid w:val="004E743E"/>
    <w:rsid w:val="004E7A42"/>
    <w:rsid w:val="004E7B67"/>
    <w:rsid w:val="004E7B74"/>
    <w:rsid w:val="004E7C7A"/>
    <w:rsid w:val="004E7F04"/>
    <w:rsid w:val="004E7FEF"/>
    <w:rsid w:val="004F06E2"/>
    <w:rsid w:val="004F0BC0"/>
    <w:rsid w:val="004F0E25"/>
    <w:rsid w:val="004F0FB9"/>
    <w:rsid w:val="004F1996"/>
    <w:rsid w:val="004F1BA4"/>
    <w:rsid w:val="004F1C3B"/>
    <w:rsid w:val="004F1C8E"/>
    <w:rsid w:val="004F2910"/>
    <w:rsid w:val="004F2F7E"/>
    <w:rsid w:val="004F32B5"/>
    <w:rsid w:val="004F34CD"/>
    <w:rsid w:val="004F3A83"/>
    <w:rsid w:val="004F3FF7"/>
    <w:rsid w:val="004F407E"/>
    <w:rsid w:val="004F41E5"/>
    <w:rsid w:val="004F437D"/>
    <w:rsid w:val="004F517A"/>
    <w:rsid w:val="004F53A9"/>
    <w:rsid w:val="004F5479"/>
    <w:rsid w:val="004F641F"/>
    <w:rsid w:val="004F6C73"/>
    <w:rsid w:val="004F6E93"/>
    <w:rsid w:val="004F7528"/>
    <w:rsid w:val="004F77CC"/>
    <w:rsid w:val="004F7909"/>
    <w:rsid w:val="004F7BCA"/>
    <w:rsid w:val="004F7D89"/>
    <w:rsid w:val="004F7E0C"/>
    <w:rsid w:val="004F7F06"/>
    <w:rsid w:val="00501981"/>
    <w:rsid w:val="00501A85"/>
    <w:rsid w:val="00501BB3"/>
    <w:rsid w:val="005021DD"/>
    <w:rsid w:val="005024BC"/>
    <w:rsid w:val="005026CA"/>
    <w:rsid w:val="00502A2D"/>
    <w:rsid w:val="00502B72"/>
    <w:rsid w:val="00502D84"/>
    <w:rsid w:val="00502FB1"/>
    <w:rsid w:val="005030EF"/>
    <w:rsid w:val="0050376D"/>
    <w:rsid w:val="00503B3F"/>
    <w:rsid w:val="00503E93"/>
    <w:rsid w:val="00504009"/>
    <w:rsid w:val="00504645"/>
    <w:rsid w:val="00504BC1"/>
    <w:rsid w:val="00505134"/>
    <w:rsid w:val="0050570C"/>
    <w:rsid w:val="00505B55"/>
    <w:rsid w:val="00505C04"/>
    <w:rsid w:val="005060FC"/>
    <w:rsid w:val="00506853"/>
    <w:rsid w:val="005068C2"/>
    <w:rsid w:val="00506A60"/>
    <w:rsid w:val="00506E7F"/>
    <w:rsid w:val="00506EB0"/>
    <w:rsid w:val="00506F0E"/>
    <w:rsid w:val="005076EC"/>
    <w:rsid w:val="00511168"/>
    <w:rsid w:val="005118E5"/>
    <w:rsid w:val="00511B1E"/>
    <w:rsid w:val="00511F15"/>
    <w:rsid w:val="00512881"/>
    <w:rsid w:val="0051318C"/>
    <w:rsid w:val="00513E80"/>
    <w:rsid w:val="005142CD"/>
    <w:rsid w:val="005143C9"/>
    <w:rsid w:val="005157A9"/>
    <w:rsid w:val="0051685C"/>
    <w:rsid w:val="00516951"/>
    <w:rsid w:val="00516B72"/>
    <w:rsid w:val="005172B2"/>
    <w:rsid w:val="005173A7"/>
    <w:rsid w:val="005176D7"/>
    <w:rsid w:val="00517742"/>
    <w:rsid w:val="005177E1"/>
    <w:rsid w:val="00520C0A"/>
    <w:rsid w:val="005213B9"/>
    <w:rsid w:val="005218B6"/>
    <w:rsid w:val="005219AF"/>
    <w:rsid w:val="00521C33"/>
    <w:rsid w:val="005221B2"/>
    <w:rsid w:val="00522589"/>
    <w:rsid w:val="0052283C"/>
    <w:rsid w:val="00522926"/>
    <w:rsid w:val="00523272"/>
    <w:rsid w:val="005234E6"/>
    <w:rsid w:val="0052361E"/>
    <w:rsid w:val="00523716"/>
    <w:rsid w:val="005240D3"/>
    <w:rsid w:val="00524204"/>
    <w:rsid w:val="00524277"/>
    <w:rsid w:val="00524489"/>
    <w:rsid w:val="00524545"/>
    <w:rsid w:val="00524937"/>
    <w:rsid w:val="00524DBE"/>
    <w:rsid w:val="005255BF"/>
    <w:rsid w:val="005257DE"/>
    <w:rsid w:val="00526FFF"/>
    <w:rsid w:val="00527124"/>
    <w:rsid w:val="00527200"/>
    <w:rsid w:val="00527276"/>
    <w:rsid w:val="00527773"/>
    <w:rsid w:val="00527802"/>
    <w:rsid w:val="00527CC5"/>
    <w:rsid w:val="00527D08"/>
    <w:rsid w:val="00530157"/>
    <w:rsid w:val="00530FEB"/>
    <w:rsid w:val="00531491"/>
    <w:rsid w:val="005315A3"/>
    <w:rsid w:val="00531886"/>
    <w:rsid w:val="00531EBE"/>
    <w:rsid w:val="0053217E"/>
    <w:rsid w:val="005323BB"/>
    <w:rsid w:val="005325A1"/>
    <w:rsid w:val="00532EE5"/>
    <w:rsid w:val="00532F8B"/>
    <w:rsid w:val="005336D4"/>
    <w:rsid w:val="00533737"/>
    <w:rsid w:val="00533D90"/>
    <w:rsid w:val="00534F54"/>
    <w:rsid w:val="00535079"/>
    <w:rsid w:val="005352F3"/>
    <w:rsid w:val="005356A3"/>
    <w:rsid w:val="00535B79"/>
    <w:rsid w:val="00535D7C"/>
    <w:rsid w:val="00535F0B"/>
    <w:rsid w:val="00536579"/>
    <w:rsid w:val="00536B6E"/>
    <w:rsid w:val="00536C1E"/>
    <w:rsid w:val="00536DCF"/>
    <w:rsid w:val="005370EF"/>
    <w:rsid w:val="0053722B"/>
    <w:rsid w:val="005373F0"/>
    <w:rsid w:val="005402CB"/>
    <w:rsid w:val="0054046C"/>
    <w:rsid w:val="005411F6"/>
    <w:rsid w:val="005412E5"/>
    <w:rsid w:val="0054158B"/>
    <w:rsid w:val="00541B25"/>
    <w:rsid w:val="0054288F"/>
    <w:rsid w:val="00542908"/>
    <w:rsid w:val="0054343A"/>
    <w:rsid w:val="005437F3"/>
    <w:rsid w:val="00543974"/>
    <w:rsid w:val="00543EBF"/>
    <w:rsid w:val="00543F6F"/>
    <w:rsid w:val="00544ABA"/>
    <w:rsid w:val="00545634"/>
    <w:rsid w:val="0054593A"/>
    <w:rsid w:val="0054622F"/>
    <w:rsid w:val="005467FB"/>
    <w:rsid w:val="00546A23"/>
    <w:rsid w:val="00546AE9"/>
    <w:rsid w:val="00546CA8"/>
    <w:rsid w:val="00546DEC"/>
    <w:rsid w:val="00547989"/>
    <w:rsid w:val="00550215"/>
    <w:rsid w:val="005510CA"/>
    <w:rsid w:val="00551320"/>
    <w:rsid w:val="005518A4"/>
    <w:rsid w:val="00552768"/>
    <w:rsid w:val="00552935"/>
    <w:rsid w:val="00552A30"/>
    <w:rsid w:val="00552B12"/>
    <w:rsid w:val="00553127"/>
    <w:rsid w:val="00553704"/>
    <w:rsid w:val="005537AC"/>
    <w:rsid w:val="005537D5"/>
    <w:rsid w:val="00554770"/>
    <w:rsid w:val="00554973"/>
    <w:rsid w:val="00554BE7"/>
    <w:rsid w:val="00554F9F"/>
    <w:rsid w:val="005551FD"/>
    <w:rsid w:val="00555664"/>
    <w:rsid w:val="005556F9"/>
    <w:rsid w:val="00555C32"/>
    <w:rsid w:val="00555C8B"/>
    <w:rsid w:val="005563E0"/>
    <w:rsid w:val="00556D68"/>
    <w:rsid w:val="00556FA2"/>
    <w:rsid w:val="00557173"/>
    <w:rsid w:val="005575FE"/>
    <w:rsid w:val="005576A1"/>
    <w:rsid w:val="00557A64"/>
    <w:rsid w:val="00557A72"/>
    <w:rsid w:val="00557EF2"/>
    <w:rsid w:val="00560226"/>
    <w:rsid w:val="005605C0"/>
    <w:rsid w:val="00560D23"/>
    <w:rsid w:val="005615D8"/>
    <w:rsid w:val="00561B5E"/>
    <w:rsid w:val="00562152"/>
    <w:rsid w:val="005626D6"/>
    <w:rsid w:val="005628A9"/>
    <w:rsid w:val="005638D4"/>
    <w:rsid w:val="005643CA"/>
    <w:rsid w:val="005647C8"/>
    <w:rsid w:val="0056484E"/>
    <w:rsid w:val="005656ED"/>
    <w:rsid w:val="00565C9E"/>
    <w:rsid w:val="00566544"/>
    <w:rsid w:val="00566608"/>
    <w:rsid w:val="00566C83"/>
    <w:rsid w:val="0056705C"/>
    <w:rsid w:val="005672FC"/>
    <w:rsid w:val="005674E3"/>
    <w:rsid w:val="00567C82"/>
    <w:rsid w:val="005700FE"/>
    <w:rsid w:val="005705CD"/>
    <w:rsid w:val="00570E24"/>
    <w:rsid w:val="00570FF8"/>
    <w:rsid w:val="005712E0"/>
    <w:rsid w:val="00571B3E"/>
    <w:rsid w:val="005724AD"/>
    <w:rsid w:val="00572760"/>
    <w:rsid w:val="005728D4"/>
    <w:rsid w:val="0057320B"/>
    <w:rsid w:val="0057401B"/>
    <w:rsid w:val="005743DE"/>
    <w:rsid w:val="00574D71"/>
    <w:rsid w:val="00574F3F"/>
    <w:rsid w:val="0057562C"/>
    <w:rsid w:val="005759F6"/>
    <w:rsid w:val="00575E3E"/>
    <w:rsid w:val="00575FE7"/>
    <w:rsid w:val="005763B2"/>
    <w:rsid w:val="005765F5"/>
    <w:rsid w:val="00576D6C"/>
    <w:rsid w:val="00576DBD"/>
    <w:rsid w:val="005772A6"/>
    <w:rsid w:val="005773C8"/>
    <w:rsid w:val="0057790E"/>
    <w:rsid w:val="00577A2E"/>
    <w:rsid w:val="00580E48"/>
    <w:rsid w:val="00580F0A"/>
    <w:rsid w:val="00581246"/>
    <w:rsid w:val="00581859"/>
    <w:rsid w:val="00581CE0"/>
    <w:rsid w:val="005827CD"/>
    <w:rsid w:val="00582C3A"/>
    <w:rsid w:val="00582E1A"/>
    <w:rsid w:val="00583147"/>
    <w:rsid w:val="0058378A"/>
    <w:rsid w:val="00583D5A"/>
    <w:rsid w:val="00584170"/>
    <w:rsid w:val="00584416"/>
    <w:rsid w:val="00584874"/>
    <w:rsid w:val="00584ADC"/>
    <w:rsid w:val="00584B39"/>
    <w:rsid w:val="00585028"/>
    <w:rsid w:val="005850D2"/>
    <w:rsid w:val="00585253"/>
    <w:rsid w:val="005854D1"/>
    <w:rsid w:val="00585586"/>
    <w:rsid w:val="0058569D"/>
    <w:rsid w:val="005856A2"/>
    <w:rsid w:val="005858CF"/>
    <w:rsid w:val="0058590B"/>
    <w:rsid w:val="00585DB4"/>
    <w:rsid w:val="00585F5B"/>
    <w:rsid w:val="0058620A"/>
    <w:rsid w:val="0058671A"/>
    <w:rsid w:val="00586DF9"/>
    <w:rsid w:val="00587F2C"/>
    <w:rsid w:val="00587FC0"/>
    <w:rsid w:val="005906AD"/>
    <w:rsid w:val="00590DA6"/>
    <w:rsid w:val="00590FF4"/>
    <w:rsid w:val="005913FE"/>
    <w:rsid w:val="0059158D"/>
    <w:rsid w:val="00591C7D"/>
    <w:rsid w:val="0059239D"/>
    <w:rsid w:val="005924BE"/>
    <w:rsid w:val="00592A47"/>
    <w:rsid w:val="00592B03"/>
    <w:rsid w:val="005937EA"/>
    <w:rsid w:val="00593AB9"/>
    <w:rsid w:val="00594ABB"/>
    <w:rsid w:val="00594D1C"/>
    <w:rsid w:val="00594E36"/>
    <w:rsid w:val="00594F0A"/>
    <w:rsid w:val="005950CC"/>
    <w:rsid w:val="005951F9"/>
    <w:rsid w:val="00595255"/>
    <w:rsid w:val="0059525E"/>
    <w:rsid w:val="00595887"/>
    <w:rsid w:val="00596123"/>
    <w:rsid w:val="005961F7"/>
    <w:rsid w:val="00596504"/>
    <w:rsid w:val="00596B9C"/>
    <w:rsid w:val="005A04BA"/>
    <w:rsid w:val="005A054D"/>
    <w:rsid w:val="005A0844"/>
    <w:rsid w:val="005A0A46"/>
    <w:rsid w:val="005A10B9"/>
    <w:rsid w:val="005A11EA"/>
    <w:rsid w:val="005A1BF0"/>
    <w:rsid w:val="005A2159"/>
    <w:rsid w:val="005A249A"/>
    <w:rsid w:val="005A269F"/>
    <w:rsid w:val="005A270A"/>
    <w:rsid w:val="005A305E"/>
    <w:rsid w:val="005A30BB"/>
    <w:rsid w:val="005A318C"/>
    <w:rsid w:val="005A3887"/>
    <w:rsid w:val="005A3991"/>
    <w:rsid w:val="005A57EA"/>
    <w:rsid w:val="005A5E23"/>
    <w:rsid w:val="005A60F8"/>
    <w:rsid w:val="005A74CB"/>
    <w:rsid w:val="005A7C29"/>
    <w:rsid w:val="005A7DDD"/>
    <w:rsid w:val="005B04DE"/>
    <w:rsid w:val="005B0542"/>
    <w:rsid w:val="005B15C9"/>
    <w:rsid w:val="005B1C61"/>
    <w:rsid w:val="005B1C65"/>
    <w:rsid w:val="005B1ECD"/>
    <w:rsid w:val="005B1FD1"/>
    <w:rsid w:val="005B2225"/>
    <w:rsid w:val="005B2381"/>
    <w:rsid w:val="005B2799"/>
    <w:rsid w:val="005B2B77"/>
    <w:rsid w:val="005B30E1"/>
    <w:rsid w:val="005B3330"/>
    <w:rsid w:val="005B33A2"/>
    <w:rsid w:val="005B3D4A"/>
    <w:rsid w:val="005B43F3"/>
    <w:rsid w:val="005B4561"/>
    <w:rsid w:val="005B4D87"/>
    <w:rsid w:val="005B519B"/>
    <w:rsid w:val="005B6111"/>
    <w:rsid w:val="005B6A6D"/>
    <w:rsid w:val="005B7DD1"/>
    <w:rsid w:val="005C00A0"/>
    <w:rsid w:val="005C0A1E"/>
    <w:rsid w:val="005C0CB5"/>
    <w:rsid w:val="005C122F"/>
    <w:rsid w:val="005C1F42"/>
    <w:rsid w:val="005C28FA"/>
    <w:rsid w:val="005C38A2"/>
    <w:rsid w:val="005C3F1F"/>
    <w:rsid w:val="005C40F4"/>
    <w:rsid w:val="005C43BE"/>
    <w:rsid w:val="005C44F3"/>
    <w:rsid w:val="005C4916"/>
    <w:rsid w:val="005C4984"/>
    <w:rsid w:val="005C4BBD"/>
    <w:rsid w:val="005C58D8"/>
    <w:rsid w:val="005C6137"/>
    <w:rsid w:val="005C639D"/>
    <w:rsid w:val="005C6E4A"/>
    <w:rsid w:val="005C712D"/>
    <w:rsid w:val="005C7394"/>
    <w:rsid w:val="005C7827"/>
    <w:rsid w:val="005C7C75"/>
    <w:rsid w:val="005C7F5C"/>
    <w:rsid w:val="005D0784"/>
    <w:rsid w:val="005D09FA"/>
    <w:rsid w:val="005D0CE6"/>
    <w:rsid w:val="005D0E4F"/>
    <w:rsid w:val="005D15D6"/>
    <w:rsid w:val="005D166F"/>
    <w:rsid w:val="005D18EA"/>
    <w:rsid w:val="005D1E32"/>
    <w:rsid w:val="005D1E47"/>
    <w:rsid w:val="005D206B"/>
    <w:rsid w:val="005D22B7"/>
    <w:rsid w:val="005D2735"/>
    <w:rsid w:val="005D2A25"/>
    <w:rsid w:val="005D2BDE"/>
    <w:rsid w:val="005D2F56"/>
    <w:rsid w:val="005D333A"/>
    <w:rsid w:val="005D3A12"/>
    <w:rsid w:val="005D3D76"/>
    <w:rsid w:val="005D4578"/>
    <w:rsid w:val="005D4A38"/>
    <w:rsid w:val="005D4EFA"/>
    <w:rsid w:val="005D4F01"/>
    <w:rsid w:val="005D5455"/>
    <w:rsid w:val="005D55BA"/>
    <w:rsid w:val="005D5951"/>
    <w:rsid w:val="005D5ADB"/>
    <w:rsid w:val="005D5E79"/>
    <w:rsid w:val="005D648A"/>
    <w:rsid w:val="005D704D"/>
    <w:rsid w:val="005D7E0D"/>
    <w:rsid w:val="005E0B3F"/>
    <w:rsid w:val="005E0C7F"/>
    <w:rsid w:val="005E1529"/>
    <w:rsid w:val="005E177B"/>
    <w:rsid w:val="005E1D5A"/>
    <w:rsid w:val="005E1FBC"/>
    <w:rsid w:val="005E234A"/>
    <w:rsid w:val="005E2867"/>
    <w:rsid w:val="005E35CC"/>
    <w:rsid w:val="005E371E"/>
    <w:rsid w:val="005E39E2"/>
    <w:rsid w:val="005E3B3F"/>
    <w:rsid w:val="005E43E9"/>
    <w:rsid w:val="005E45CF"/>
    <w:rsid w:val="005E5036"/>
    <w:rsid w:val="005E53F9"/>
    <w:rsid w:val="005E6F87"/>
    <w:rsid w:val="005E75D7"/>
    <w:rsid w:val="005E7614"/>
    <w:rsid w:val="005E775D"/>
    <w:rsid w:val="005F03DA"/>
    <w:rsid w:val="005F0551"/>
    <w:rsid w:val="005F0A43"/>
    <w:rsid w:val="005F0E91"/>
    <w:rsid w:val="005F1BC9"/>
    <w:rsid w:val="005F25A0"/>
    <w:rsid w:val="005F27BF"/>
    <w:rsid w:val="005F3C99"/>
    <w:rsid w:val="005F3D1F"/>
    <w:rsid w:val="005F4171"/>
    <w:rsid w:val="005F46D6"/>
    <w:rsid w:val="005F4758"/>
    <w:rsid w:val="005F4DD6"/>
    <w:rsid w:val="005F50D8"/>
    <w:rsid w:val="005F53A1"/>
    <w:rsid w:val="005F5879"/>
    <w:rsid w:val="005F5E94"/>
    <w:rsid w:val="005F65B2"/>
    <w:rsid w:val="005F6B77"/>
    <w:rsid w:val="005F7487"/>
    <w:rsid w:val="005F7625"/>
    <w:rsid w:val="006002C7"/>
    <w:rsid w:val="00600CBA"/>
    <w:rsid w:val="00600F95"/>
    <w:rsid w:val="006017BA"/>
    <w:rsid w:val="00601839"/>
    <w:rsid w:val="006026E6"/>
    <w:rsid w:val="00602759"/>
    <w:rsid w:val="0060277A"/>
    <w:rsid w:val="00602908"/>
    <w:rsid w:val="00602966"/>
    <w:rsid w:val="00602B7C"/>
    <w:rsid w:val="006032D2"/>
    <w:rsid w:val="00603312"/>
    <w:rsid w:val="00603C7C"/>
    <w:rsid w:val="006046BF"/>
    <w:rsid w:val="00604DC7"/>
    <w:rsid w:val="00604E47"/>
    <w:rsid w:val="00605441"/>
    <w:rsid w:val="00606115"/>
    <w:rsid w:val="006068A8"/>
    <w:rsid w:val="00606970"/>
    <w:rsid w:val="00606A20"/>
    <w:rsid w:val="00607019"/>
    <w:rsid w:val="006072C6"/>
    <w:rsid w:val="00607A2E"/>
    <w:rsid w:val="00607D8D"/>
    <w:rsid w:val="006109D4"/>
    <w:rsid w:val="00610BB8"/>
    <w:rsid w:val="00612BF7"/>
    <w:rsid w:val="006130F7"/>
    <w:rsid w:val="00613832"/>
    <w:rsid w:val="00613AF8"/>
    <w:rsid w:val="00613D8E"/>
    <w:rsid w:val="006142E0"/>
    <w:rsid w:val="0061444B"/>
    <w:rsid w:val="00615715"/>
    <w:rsid w:val="00616112"/>
    <w:rsid w:val="00616999"/>
    <w:rsid w:val="006173C3"/>
    <w:rsid w:val="006173CF"/>
    <w:rsid w:val="006175A0"/>
    <w:rsid w:val="00620025"/>
    <w:rsid w:val="00620035"/>
    <w:rsid w:val="006205CA"/>
    <w:rsid w:val="00620FF4"/>
    <w:rsid w:val="00621F53"/>
    <w:rsid w:val="00622A6C"/>
    <w:rsid w:val="00622E2A"/>
    <w:rsid w:val="00622FD6"/>
    <w:rsid w:val="00623089"/>
    <w:rsid w:val="0062308E"/>
    <w:rsid w:val="006234C4"/>
    <w:rsid w:val="006237A3"/>
    <w:rsid w:val="00623A6F"/>
    <w:rsid w:val="006244C9"/>
    <w:rsid w:val="006245F6"/>
    <w:rsid w:val="0062475D"/>
    <w:rsid w:val="0062495F"/>
    <w:rsid w:val="0062496B"/>
    <w:rsid w:val="00624A73"/>
    <w:rsid w:val="00624B8A"/>
    <w:rsid w:val="006259EF"/>
    <w:rsid w:val="00625A10"/>
    <w:rsid w:val="00625B48"/>
    <w:rsid w:val="00625CB4"/>
    <w:rsid w:val="0062660B"/>
    <w:rsid w:val="00626774"/>
    <w:rsid w:val="00626AD1"/>
    <w:rsid w:val="006272A4"/>
    <w:rsid w:val="00627A58"/>
    <w:rsid w:val="006300E9"/>
    <w:rsid w:val="006304BC"/>
    <w:rsid w:val="00630DCE"/>
    <w:rsid w:val="0063106D"/>
    <w:rsid w:val="0063120A"/>
    <w:rsid w:val="0063150B"/>
    <w:rsid w:val="00631585"/>
    <w:rsid w:val="00631EF2"/>
    <w:rsid w:val="00632203"/>
    <w:rsid w:val="00632303"/>
    <w:rsid w:val="00633B96"/>
    <w:rsid w:val="00633E59"/>
    <w:rsid w:val="00634748"/>
    <w:rsid w:val="00634ACF"/>
    <w:rsid w:val="00635035"/>
    <w:rsid w:val="0063527D"/>
    <w:rsid w:val="0063580D"/>
    <w:rsid w:val="00635CAE"/>
    <w:rsid w:val="00636F06"/>
    <w:rsid w:val="00637240"/>
    <w:rsid w:val="0063751A"/>
    <w:rsid w:val="00637B7E"/>
    <w:rsid w:val="0064254C"/>
    <w:rsid w:val="00642BAA"/>
    <w:rsid w:val="00643607"/>
    <w:rsid w:val="00643660"/>
    <w:rsid w:val="006437E4"/>
    <w:rsid w:val="006447DC"/>
    <w:rsid w:val="00644C95"/>
    <w:rsid w:val="00645361"/>
    <w:rsid w:val="00645817"/>
    <w:rsid w:val="00646106"/>
    <w:rsid w:val="00646711"/>
    <w:rsid w:val="00647215"/>
    <w:rsid w:val="006475AB"/>
    <w:rsid w:val="00647CBC"/>
    <w:rsid w:val="00650139"/>
    <w:rsid w:val="006504F1"/>
    <w:rsid w:val="006506D5"/>
    <w:rsid w:val="00650D18"/>
    <w:rsid w:val="00651039"/>
    <w:rsid w:val="00651704"/>
    <w:rsid w:val="0065185B"/>
    <w:rsid w:val="0065235D"/>
    <w:rsid w:val="00652756"/>
    <w:rsid w:val="00652AD8"/>
    <w:rsid w:val="00652B79"/>
    <w:rsid w:val="00652F30"/>
    <w:rsid w:val="00653107"/>
    <w:rsid w:val="0065311D"/>
    <w:rsid w:val="006533C3"/>
    <w:rsid w:val="00653417"/>
    <w:rsid w:val="00654068"/>
    <w:rsid w:val="00654188"/>
    <w:rsid w:val="00654334"/>
    <w:rsid w:val="0065479C"/>
    <w:rsid w:val="00654B38"/>
    <w:rsid w:val="00654B83"/>
    <w:rsid w:val="00654C0F"/>
    <w:rsid w:val="00655061"/>
    <w:rsid w:val="0065510C"/>
    <w:rsid w:val="0065565F"/>
    <w:rsid w:val="0065589D"/>
    <w:rsid w:val="00655B63"/>
    <w:rsid w:val="006566A0"/>
    <w:rsid w:val="00656A32"/>
    <w:rsid w:val="006571F6"/>
    <w:rsid w:val="006574C4"/>
    <w:rsid w:val="006575A3"/>
    <w:rsid w:val="0066044C"/>
    <w:rsid w:val="006613F4"/>
    <w:rsid w:val="006618CC"/>
    <w:rsid w:val="00661ACB"/>
    <w:rsid w:val="00661E09"/>
    <w:rsid w:val="00662111"/>
    <w:rsid w:val="00662118"/>
    <w:rsid w:val="00662287"/>
    <w:rsid w:val="00662E2F"/>
    <w:rsid w:val="00662E9A"/>
    <w:rsid w:val="006638AD"/>
    <w:rsid w:val="0066427F"/>
    <w:rsid w:val="0066732C"/>
    <w:rsid w:val="006679F5"/>
    <w:rsid w:val="00667B77"/>
    <w:rsid w:val="00667D81"/>
    <w:rsid w:val="0067013A"/>
    <w:rsid w:val="00670F07"/>
    <w:rsid w:val="006710F1"/>
    <w:rsid w:val="006716DA"/>
    <w:rsid w:val="00671804"/>
    <w:rsid w:val="00672381"/>
    <w:rsid w:val="00672893"/>
    <w:rsid w:val="006728ED"/>
    <w:rsid w:val="00672989"/>
    <w:rsid w:val="00672EB7"/>
    <w:rsid w:val="006732B1"/>
    <w:rsid w:val="00673835"/>
    <w:rsid w:val="00673980"/>
    <w:rsid w:val="00674185"/>
    <w:rsid w:val="0067446F"/>
    <w:rsid w:val="006746A4"/>
    <w:rsid w:val="00674D86"/>
    <w:rsid w:val="0067549B"/>
    <w:rsid w:val="00675558"/>
    <w:rsid w:val="00675611"/>
    <w:rsid w:val="00675A60"/>
    <w:rsid w:val="00675BE2"/>
    <w:rsid w:val="00675DDE"/>
    <w:rsid w:val="006761BB"/>
    <w:rsid w:val="006763D7"/>
    <w:rsid w:val="0067697E"/>
    <w:rsid w:val="006769CE"/>
    <w:rsid w:val="00676C66"/>
    <w:rsid w:val="00677443"/>
    <w:rsid w:val="0067769A"/>
    <w:rsid w:val="0067773D"/>
    <w:rsid w:val="00677950"/>
    <w:rsid w:val="00677B6A"/>
    <w:rsid w:val="00680022"/>
    <w:rsid w:val="006806A3"/>
    <w:rsid w:val="006806A6"/>
    <w:rsid w:val="00680C38"/>
    <w:rsid w:val="0068118B"/>
    <w:rsid w:val="00681211"/>
    <w:rsid w:val="0068125F"/>
    <w:rsid w:val="00681B36"/>
    <w:rsid w:val="00682450"/>
    <w:rsid w:val="00682D81"/>
    <w:rsid w:val="00682E14"/>
    <w:rsid w:val="00683B5F"/>
    <w:rsid w:val="00683C31"/>
    <w:rsid w:val="006840C6"/>
    <w:rsid w:val="0068436C"/>
    <w:rsid w:val="00684AA8"/>
    <w:rsid w:val="006851C4"/>
    <w:rsid w:val="0068545E"/>
    <w:rsid w:val="00685FD4"/>
    <w:rsid w:val="006860A2"/>
    <w:rsid w:val="00686612"/>
    <w:rsid w:val="0068661E"/>
    <w:rsid w:val="006870A9"/>
    <w:rsid w:val="00687BDE"/>
    <w:rsid w:val="006904F7"/>
    <w:rsid w:val="0069055E"/>
    <w:rsid w:val="00690A49"/>
    <w:rsid w:val="00690B4D"/>
    <w:rsid w:val="00690BB6"/>
    <w:rsid w:val="00690BFE"/>
    <w:rsid w:val="00691016"/>
    <w:rsid w:val="0069135B"/>
    <w:rsid w:val="00691610"/>
    <w:rsid w:val="00691B30"/>
    <w:rsid w:val="00692012"/>
    <w:rsid w:val="00692C87"/>
    <w:rsid w:val="00693E1F"/>
    <w:rsid w:val="00693ECB"/>
    <w:rsid w:val="00694482"/>
    <w:rsid w:val="00694797"/>
    <w:rsid w:val="00694F2D"/>
    <w:rsid w:val="00695246"/>
    <w:rsid w:val="00695257"/>
    <w:rsid w:val="00695562"/>
    <w:rsid w:val="0069580E"/>
    <w:rsid w:val="00695887"/>
    <w:rsid w:val="00695A06"/>
    <w:rsid w:val="006967ED"/>
    <w:rsid w:val="006969A7"/>
    <w:rsid w:val="00697733"/>
    <w:rsid w:val="006A254E"/>
    <w:rsid w:val="006A2C30"/>
    <w:rsid w:val="006A2EE1"/>
    <w:rsid w:val="006A301C"/>
    <w:rsid w:val="006A307F"/>
    <w:rsid w:val="006A3E2B"/>
    <w:rsid w:val="006A3FF2"/>
    <w:rsid w:val="006A45D6"/>
    <w:rsid w:val="006A5DD8"/>
    <w:rsid w:val="006A60F4"/>
    <w:rsid w:val="006A6262"/>
    <w:rsid w:val="006A63D8"/>
    <w:rsid w:val="006A689E"/>
    <w:rsid w:val="006A6E17"/>
    <w:rsid w:val="006A71AC"/>
    <w:rsid w:val="006B070D"/>
    <w:rsid w:val="006B08E7"/>
    <w:rsid w:val="006B120D"/>
    <w:rsid w:val="006B17E7"/>
    <w:rsid w:val="006B19E8"/>
    <w:rsid w:val="006B1A8A"/>
    <w:rsid w:val="006B1FD5"/>
    <w:rsid w:val="006B24D6"/>
    <w:rsid w:val="006B2B94"/>
    <w:rsid w:val="006B2BE6"/>
    <w:rsid w:val="006B2F57"/>
    <w:rsid w:val="006B3B9C"/>
    <w:rsid w:val="006B465C"/>
    <w:rsid w:val="006B4756"/>
    <w:rsid w:val="006B475C"/>
    <w:rsid w:val="006B478E"/>
    <w:rsid w:val="006B4B1B"/>
    <w:rsid w:val="006B506C"/>
    <w:rsid w:val="006B555A"/>
    <w:rsid w:val="006B5BD6"/>
    <w:rsid w:val="006B5ED4"/>
    <w:rsid w:val="006B600A"/>
    <w:rsid w:val="006B6635"/>
    <w:rsid w:val="006B674F"/>
    <w:rsid w:val="006B6DB5"/>
    <w:rsid w:val="006B6E0D"/>
    <w:rsid w:val="006B7466"/>
    <w:rsid w:val="006B7A69"/>
    <w:rsid w:val="006B7D22"/>
    <w:rsid w:val="006B7D2C"/>
    <w:rsid w:val="006C0FC9"/>
    <w:rsid w:val="006C1019"/>
    <w:rsid w:val="006C1E3D"/>
    <w:rsid w:val="006C2006"/>
    <w:rsid w:val="006C2BB5"/>
    <w:rsid w:val="006C2BEE"/>
    <w:rsid w:val="006C2C71"/>
    <w:rsid w:val="006C31F9"/>
    <w:rsid w:val="006C3206"/>
    <w:rsid w:val="006C376F"/>
    <w:rsid w:val="006C3AD8"/>
    <w:rsid w:val="006C3D0A"/>
    <w:rsid w:val="006C4516"/>
    <w:rsid w:val="006C455E"/>
    <w:rsid w:val="006C5393"/>
    <w:rsid w:val="006C5643"/>
    <w:rsid w:val="006C5958"/>
    <w:rsid w:val="006C5B4F"/>
    <w:rsid w:val="006C643C"/>
    <w:rsid w:val="006C6E3A"/>
    <w:rsid w:val="006C6FD7"/>
    <w:rsid w:val="006C7B1C"/>
    <w:rsid w:val="006D00DB"/>
    <w:rsid w:val="006D0361"/>
    <w:rsid w:val="006D03BF"/>
    <w:rsid w:val="006D0E17"/>
    <w:rsid w:val="006D16B0"/>
    <w:rsid w:val="006D1B1B"/>
    <w:rsid w:val="006D2182"/>
    <w:rsid w:val="006D2444"/>
    <w:rsid w:val="006D254B"/>
    <w:rsid w:val="006D2736"/>
    <w:rsid w:val="006D2835"/>
    <w:rsid w:val="006D289B"/>
    <w:rsid w:val="006D3446"/>
    <w:rsid w:val="006D3A5D"/>
    <w:rsid w:val="006D3BE1"/>
    <w:rsid w:val="006D4319"/>
    <w:rsid w:val="006D48FC"/>
    <w:rsid w:val="006D54ED"/>
    <w:rsid w:val="006D5D0E"/>
    <w:rsid w:val="006D62BC"/>
    <w:rsid w:val="006D6450"/>
    <w:rsid w:val="006D6939"/>
    <w:rsid w:val="006D6F42"/>
    <w:rsid w:val="006D706B"/>
    <w:rsid w:val="006D7BBB"/>
    <w:rsid w:val="006D7EB0"/>
    <w:rsid w:val="006E0138"/>
    <w:rsid w:val="006E06E9"/>
    <w:rsid w:val="006E0BB0"/>
    <w:rsid w:val="006E12C3"/>
    <w:rsid w:val="006E2407"/>
    <w:rsid w:val="006E2529"/>
    <w:rsid w:val="006E27F3"/>
    <w:rsid w:val="006E2A36"/>
    <w:rsid w:val="006E2B19"/>
    <w:rsid w:val="006E3828"/>
    <w:rsid w:val="006E3DA8"/>
    <w:rsid w:val="006E3FEF"/>
    <w:rsid w:val="006E45F3"/>
    <w:rsid w:val="006E482F"/>
    <w:rsid w:val="006E4A2F"/>
    <w:rsid w:val="006E4ED4"/>
    <w:rsid w:val="006E510E"/>
    <w:rsid w:val="006E5AE7"/>
    <w:rsid w:val="006E5E19"/>
    <w:rsid w:val="006E61C3"/>
    <w:rsid w:val="006E799D"/>
    <w:rsid w:val="006E7B70"/>
    <w:rsid w:val="006E7E7E"/>
    <w:rsid w:val="006F0593"/>
    <w:rsid w:val="006F1064"/>
    <w:rsid w:val="006F1184"/>
    <w:rsid w:val="006F1B76"/>
    <w:rsid w:val="006F1EB7"/>
    <w:rsid w:val="006F1FFC"/>
    <w:rsid w:val="006F3895"/>
    <w:rsid w:val="006F3BA4"/>
    <w:rsid w:val="006F3DD9"/>
    <w:rsid w:val="006F4590"/>
    <w:rsid w:val="006F49EF"/>
    <w:rsid w:val="006F4BE0"/>
    <w:rsid w:val="006F52E5"/>
    <w:rsid w:val="006F52FF"/>
    <w:rsid w:val="006F54E1"/>
    <w:rsid w:val="006F565D"/>
    <w:rsid w:val="006F566D"/>
    <w:rsid w:val="006F6066"/>
    <w:rsid w:val="006F6850"/>
    <w:rsid w:val="006F6A31"/>
    <w:rsid w:val="006F707E"/>
    <w:rsid w:val="006F7458"/>
    <w:rsid w:val="006F7E69"/>
    <w:rsid w:val="007001DC"/>
    <w:rsid w:val="007003D1"/>
    <w:rsid w:val="007015D6"/>
    <w:rsid w:val="007022D0"/>
    <w:rsid w:val="007025CB"/>
    <w:rsid w:val="007034AA"/>
    <w:rsid w:val="007038CC"/>
    <w:rsid w:val="00703C5D"/>
    <w:rsid w:val="00703C9D"/>
    <w:rsid w:val="0070412B"/>
    <w:rsid w:val="0070490C"/>
    <w:rsid w:val="00704B2A"/>
    <w:rsid w:val="007054F5"/>
    <w:rsid w:val="00705C38"/>
    <w:rsid w:val="007060B1"/>
    <w:rsid w:val="00706465"/>
    <w:rsid w:val="0070695A"/>
    <w:rsid w:val="007072EB"/>
    <w:rsid w:val="0070782D"/>
    <w:rsid w:val="007078FD"/>
    <w:rsid w:val="00707D16"/>
    <w:rsid w:val="007102A6"/>
    <w:rsid w:val="00710382"/>
    <w:rsid w:val="007109C2"/>
    <w:rsid w:val="00710B7A"/>
    <w:rsid w:val="00711250"/>
    <w:rsid w:val="00711340"/>
    <w:rsid w:val="00711A19"/>
    <w:rsid w:val="00712C42"/>
    <w:rsid w:val="0071303E"/>
    <w:rsid w:val="0071312C"/>
    <w:rsid w:val="007136E0"/>
    <w:rsid w:val="00713DE4"/>
    <w:rsid w:val="00714C47"/>
    <w:rsid w:val="007157CD"/>
    <w:rsid w:val="00716056"/>
    <w:rsid w:val="00716462"/>
    <w:rsid w:val="00717CCE"/>
    <w:rsid w:val="00720093"/>
    <w:rsid w:val="0072030A"/>
    <w:rsid w:val="00720459"/>
    <w:rsid w:val="00721084"/>
    <w:rsid w:val="00721262"/>
    <w:rsid w:val="0072193B"/>
    <w:rsid w:val="00721D9B"/>
    <w:rsid w:val="00721E63"/>
    <w:rsid w:val="007220B8"/>
    <w:rsid w:val="00722121"/>
    <w:rsid w:val="007224B9"/>
    <w:rsid w:val="00722D5C"/>
    <w:rsid w:val="00722F94"/>
    <w:rsid w:val="007232C8"/>
    <w:rsid w:val="00723325"/>
    <w:rsid w:val="00723AA7"/>
    <w:rsid w:val="00723B6F"/>
    <w:rsid w:val="0072432E"/>
    <w:rsid w:val="00724EA3"/>
    <w:rsid w:val="00725034"/>
    <w:rsid w:val="0072530E"/>
    <w:rsid w:val="0072593E"/>
    <w:rsid w:val="00725C99"/>
    <w:rsid w:val="00726036"/>
    <w:rsid w:val="00726279"/>
    <w:rsid w:val="0072692D"/>
    <w:rsid w:val="00726A9B"/>
    <w:rsid w:val="00726D75"/>
    <w:rsid w:val="00727530"/>
    <w:rsid w:val="007275F1"/>
    <w:rsid w:val="007279EB"/>
    <w:rsid w:val="007311C4"/>
    <w:rsid w:val="007314F0"/>
    <w:rsid w:val="00731A4B"/>
    <w:rsid w:val="00731E7C"/>
    <w:rsid w:val="00732418"/>
    <w:rsid w:val="007329EF"/>
    <w:rsid w:val="0073327A"/>
    <w:rsid w:val="00733432"/>
    <w:rsid w:val="00734539"/>
    <w:rsid w:val="00734EBE"/>
    <w:rsid w:val="00734F68"/>
    <w:rsid w:val="00735DD7"/>
    <w:rsid w:val="00735EA8"/>
    <w:rsid w:val="00735FF9"/>
    <w:rsid w:val="00736580"/>
    <w:rsid w:val="00736DD8"/>
    <w:rsid w:val="00737832"/>
    <w:rsid w:val="00740106"/>
    <w:rsid w:val="0074076A"/>
    <w:rsid w:val="00740C4F"/>
    <w:rsid w:val="0074165B"/>
    <w:rsid w:val="00741AF4"/>
    <w:rsid w:val="00741DCC"/>
    <w:rsid w:val="0074203A"/>
    <w:rsid w:val="007427B5"/>
    <w:rsid w:val="00742865"/>
    <w:rsid w:val="0074296C"/>
    <w:rsid w:val="00742C83"/>
    <w:rsid w:val="007430F2"/>
    <w:rsid w:val="0074360F"/>
    <w:rsid w:val="00744278"/>
    <w:rsid w:val="0074456E"/>
    <w:rsid w:val="00744A26"/>
    <w:rsid w:val="00744A64"/>
    <w:rsid w:val="00744D47"/>
    <w:rsid w:val="00744EA0"/>
    <w:rsid w:val="0074638D"/>
    <w:rsid w:val="00746484"/>
    <w:rsid w:val="007464F4"/>
    <w:rsid w:val="0074704F"/>
    <w:rsid w:val="007475BA"/>
    <w:rsid w:val="007477BE"/>
    <w:rsid w:val="0074787C"/>
    <w:rsid w:val="00747F48"/>
    <w:rsid w:val="00747F4C"/>
    <w:rsid w:val="00750721"/>
    <w:rsid w:val="00751091"/>
    <w:rsid w:val="00751B2B"/>
    <w:rsid w:val="00751B83"/>
    <w:rsid w:val="00751D11"/>
    <w:rsid w:val="0075268B"/>
    <w:rsid w:val="00753000"/>
    <w:rsid w:val="00753191"/>
    <w:rsid w:val="00753597"/>
    <w:rsid w:val="007539EE"/>
    <w:rsid w:val="00754359"/>
    <w:rsid w:val="00754411"/>
    <w:rsid w:val="00754856"/>
    <w:rsid w:val="00754BD9"/>
    <w:rsid w:val="00754E7A"/>
    <w:rsid w:val="0075540C"/>
    <w:rsid w:val="00755DB1"/>
    <w:rsid w:val="007574FC"/>
    <w:rsid w:val="00757EDD"/>
    <w:rsid w:val="007601FE"/>
    <w:rsid w:val="007603F1"/>
    <w:rsid w:val="00760975"/>
    <w:rsid w:val="00761253"/>
    <w:rsid w:val="00761A5B"/>
    <w:rsid w:val="00761FDA"/>
    <w:rsid w:val="007621FF"/>
    <w:rsid w:val="0076288E"/>
    <w:rsid w:val="007634E3"/>
    <w:rsid w:val="00764194"/>
    <w:rsid w:val="0076443E"/>
    <w:rsid w:val="0076457A"/>
    <w:rsid w:val="007656A6"/>
    <w:rsid w:val="00765ED3"/>
    <w:rsid w:val="0076681D"/>
    <w:rsid w:val="00766A65"/>
    <w:rsid w:val="00766A9C"/>
    <w:rsid w:val="00766F03"/>
    <w:rsid w:val="007671F5"/>
    <w:rsid w:val="007676B8"/>
    <w:rsid w:val="00767E0A"/>
    <w:rsid w:val="00767F8C"/>
    <w:rsid w:val="0077175C"/>
    <w:rsid w:val="007717EF"/>
    <w:rsid w:val="00771870"/>
    <w:rsid w:val="00771BF9"/>
    <w:rsid w:val="0077228F"/>
    <w:rsid w:val="00772E04"/>
    <w:rsid w:val="00772F8A"/>
    <w:rsid w:val="00773641"/>
    <w:rsid w:val="007739C6"/>
    <w:rsid w:val="00774889"/>
    <w:rsid w:val="00774FF5"/>
    <w:rsid w:val="00775042"/>
    <w:rsid w:val="007750B3"/>
    <w:rsid w:val="00775F76"/>
    <w:rsid w:val="007760F2"/>
    <w:rsid w:val="00776508"/>
    <w:rsid w:val="00776AEA"/>
    <w:rsid w:val="00777444"/>
    <w:rsid w:val="00777A6C"/>
    <w:rsid w:val="00777BA0"/>
    <w:rsid w:val="00777BF9"/>
    <w:rsid w:val="007803BD"/>
    <w:rsid w:val="00780469"/>
    <w:rsid w:val="00780507"/>
    <w:rsid w:val="007811DC"/>
    <w:rsid w:val="00781899"/>
    <w:rsid w:val="007820FA"/>
    <w:rsid w:val="00782371"/>
    <w:rsid w:val="00782372"/>
    <w:rsid w:val="0078285F"/>
    <w:rsid w:val="00783207"/>
    <w:rsid w:val="0078346F"/>
    <w:rsid w:val="00783E1D"/>
    <w:rsid w:val="007844FC"/>
    <w:rsid w:val="0078483B"/>
    <w:rsid w:val="00784C52"/>
    <w:rsid w:val="00784D00"/>
    <w:rsid w:val="00784D3C"/>
    <w:rsid w:val="00784EED"/>
    <w:rsid w:val="007851E8"/>
    <w:rsid w:val="00785430"/>
    <w:rsid w:val="00785852"/>
    <w:rsid w:val="00785900"/>
    <w:rsid w:val="00786810"/>
    <w:rsid w:val="00786958"/>
    <w:rsid w:val="00786978"/>
    <w:rsid w:val="00786A97"/>
    <w:rsid w:val="00786E71"/>
    <w:rsid w:val="007908F8"/>
    <w:rsid w:val="0079095E"/>
    <w:rsid w:val="00791047"/>
    <w:rsid w:val="00791604"/>
    <w:rsid w:val="0079162F"/>
    <w:rsid w:val="00791FD6"/>
    <w:rsid w:val="00792D06"/>
    <w:rsid w:val="007944CC"/>
    <w:rsid w:val="00794924"/>
    <w:rsid w:val="0079506E"/>
    <w:rsid w:val="007967D1"/>
    <w:rsid w:val="007A01C6"/>
    <w:rsid w:val="007A04E7"/>
    <w:rsid w:val="007A059F"/>
    <w:rsid w:val="007A0BC2"/>
    <w:rsid w:val="007A0D14"/>
    <w:rsid w:val="007A10C0"/>
    <w:rsid w:val="007A131B"/>
    <w:rsid w:val="007A1F44"/>
    <w:rsid w:val="007A23FF"/>
    <w:rsid w:val="007A25D6"/>
    <w:rsid w:val="007A261F"/>
    <w:rsid w:val="007A295B"/>
    <w:rsid w:val="007A2AB2"/>
    <w:rsid w:val="007A318B"/>
    <w:rsid w:val="007A3424"/>
    <w:rsid w:val="007A35EF"/>
    <w:rsid w:val="007A3D92"/>
    <w:rsid w:val="007A3F93"/>
    <w:rsid w:val="007A43A2"/>
    <w:rsid w:val="007A43CF"/>
    <w:rsid w:val="007A4930"/>
    <w:rsid w:val="007A4D04"/>
    <w:rsid w:val="007A4D54"/>
    <w:rsid w:val="007A59F6"/>
    <w:rsid w:val="007A6C97"/>
    <w:rsid w:val="007A7A96"/>
    <w:rsid w:val="007B03AF"/>
    <w:rsid w:val="007B0B2D"/>
    <w:rsid w:val="007B10CC"/>
    <w:rsid w:val="007B1210"/>
    <w:rsid w:val="007B1543"/>
    <w:rsid w:val="007B1AC0"/>
    <w:rsid w:val="007B1B9F"/>
    <w:rsid w:val="007B1F61"/>
    <w:rsid w:val="007B25A8"/>
    <w:rsid w:val="007B270A"/>
    <w:rsid w:val="007B2A1D"/>
    <w:rsid w:val="007B2D3B"/>
    <w:rsid w:val="007B2E96"/>
    <w:rsid w:val="007B3E49"/>
    <w:rsid w:val="007B4858"/>
    <w:rsid w:val="007B4B65"/>
    <w:rsid w:val="007B52CD"/>
    <w:rsid w:val="007B531C"/>
    <w:rsid w:val="007B5AC7"/>
    <w:rsid w:val="007B5D9D"/>
    <w:rsid w:val="007B6248"/>
    <w:rsid w:val="007B6676"/>
    <w:rsid w:val="007B6AFA"/>
    <w:rsid w:val="007B7557"/>
    <w:rsid w:val="007B7B02"/>
    <w:rsid w:val="007B7DC1"/>
    <w:rsid w:val="007B7EDB"/>
    <w:rsid w:val="007C0718"/>
    <w:rsid w:val="007C0931"/>
    <w:rsid w:val="007C1258"/>
    <w:rsid w:val="007C19AD"/>
    <w:rsid w:val="007C1F83"/>
    <w:rsid w:val="007C2977"/>
    <w:rsid w:val="007C2A16"/>
    <w:rsid w:val="007C2ABC"/>
    <w:rsid w:val="007C2D74"/>
    <w:rsid w:val="007C3598"/>
    <w:rsid w:val="007C3B66"/>
    <w:rsid w:val="007C3FA8"/>
    <w:rsid w:val="007C417E"/>
    <w:rsid w:val="007C5956"/>
    <w:rsid w:val="007C5F1A"/>
    <w:rsid w:val="007C6546"/>
    <w:rsid w:val="007C6552"/>
    <w:rsid w:val="007C669D"/>
    <w:rsid w:val="007C68DA"/>
    <w:rsid w:val="007C7006"/>
    <w:rsid w:val="007C7BB9"/>
    <w:rsid w:val="007D01D9"/>
    <w:rsid w:val="007D1C9B"/>
    <w:rsid w:val="007D229A"/>
    <w:rsid w:val="007D2AEF"/>
    <w:rsid w:val="007D2E90"/>
    <w:rsid w:val="007D2F44"/>
    <w:rsid w:val="007D2F4D"/>
    <w:rsid w:val="007D3259"/>
    <w:rsid w:val="007D3C97"/>
    <w:rsid w:val="007D3F2B"/>
    <w:rsid w:val="007D4178"/>
    <w:rsid w:val="007D4312"/>
    <w:rsid w:val="007D4D33"/>
    <w:rsid w:val="007D5403"/>
    <w:rsid w:val="007D5ACC"/>
    <w:rsid w:val="007D62A9"/>
    <w:rsid w:val="007D6722"/>
    <w:rsid w:val="007D7175"/>
    <w:rsid w:val="007D71C9"/>
    <w:rsid w:val="007D73F9"/>
    <w:rsid w:val="007D7ADE"/>
    <w:rsid w:val="007E00F9"/>
    <w:rsid w:val="007E02A5"/>
    <w:rsid w:val="007E07DC"/>
    <w:rsid w:val="007E1369"/>
    <w:rsid w:val="007E1A1B"/>
    <w:rsid w:val="007E1A88"/>
    <w:rsid w:val="007E27EB"/>
    <w:rsid w:val="007E3A7D"/>
    <w:rsid w:val="007E4765"/>
    <w:rsid w:val="007E4782"/>
    <w:rsid w:val="007E4C88"/>
    <w:rsid w:val="007E52BF"/>
    <w:rsid w:val="007E5798"/>
    <w:rsid w:val="007E585E"/>
    <w:rsid w:val="007E5D19"/>
    <w:rsid w:val="007E5FD9"/>
    <w:rsid w:val="007E635F"/>
    <w:rsid w:val="007E6E00"/>
    <w:rsid w:val="007E7B35"/>
    <w:rsid w:val="007E7DDF"/>
    <w:rsid w:val="007F070A"/>
    <w:rsid w:val="007F0792"/>
    <w:rsid w:val="007F11C8"/>
    <w:rsid w:val="007F1205"/>
    <w:rsid w:val="007F1C30"/>
    <w:rsid w:val="007F1CFB"/>
    <w:rsid w:val="007F1F1C"/>
    <w:rsid w:val="007F220B"/>
    <w:rsid w:val="007F22F5"/>
    <w:rsid w:val="007F25C6"/>
    <w:rsid w:val="007F27DD"/>
    <w:rsid w:val="007F284E"/>
    <w:rsid w:val="007F2880"/>
    <w:rsid w:val="007F4247"/>
    <w:rsid w:val="007F4735"/>
    <w:rsid w:val="007F4B6A"/>
    <w:rsid w:val="007F4C0A"/>
    <w:rsid w:val="007F4D44"/>
    <w:rsid w:val="007F50B1"/>
    <w:rsid w:val="007F58C6"/>
    <w:rsid w:val="007F5EC6"/>
    <w:rsid w:val="007F5F98"/>
    <w:rsid w:val="007F6851"/>
    <w:rsid w:val="007F6880"/>
    <w:rsid w:val="007F69B2"/>
    <w:rsid w:val="007F76B4"/>
    <w:rsid w:val="007F79EF"/>
    <w:rsid w:val="007F7E00"/>
    <w:rsid w:val="008001B4"/>
    <w:rsid w:val="008003BF"/>
    <w:rsid w:val="008003C5"/>
    <w:rsid w:val="0080075F"/>
    <w:rsid w:val="00800769"/>
    <w:rsid w:val="008007B8"/>
    <w:rsid w:val="00800BEE"/>
    <w:rsid w:val="00800ED2"/>
    <w:rsid w:val="00800F66"/>
    <w:rsid w:val="0080125C"/>
    <w:rsid w:val="008016B3"/>
    <w:rsid w:val="00801AB2"/>
    <w:rsid w:val="00801AD0"/>
    <w:rsid w:val="0080245F"/>
    <w:rsid w:val="008027ED"/>
    <w:rsid w:val="00802BFD"/>
    <w:rsid w:val="00802E74"/>
    <w:rsid w:val="00803B45"/>
    <w:rsid w:val="00804B92"/>
    <w:rsid w:val="00804DA1"/>
    <w:rsid w:val="00804E21"/>
    <w:rsid w:val="00805092"/>
    <w:rsid w:val="00805674"/>
    <w:rsid w:val="00806AAF"/>
    <w:rsid w:val="008070AC"/>
    <w:rsid w:val="008074A5"/>
    <w:rsid w:val="008074C6"/>
    <w:rsid w:val="00807907"/>
    <w:rsid w:val="008101FD"/>
    <w:rsid w:val="008102A0"/>
    <w:rsid w:val="008103A8"/>
    <w:rsid w:val="00810D8D"/>
    <w:rsid w:val="00811835"/>
    <w:rsid w:val="008128B1"/>
    <w:rsid w:val="008133E3"/>
    <w:rsid w:val="00813FD5"/>
    <w:rsid w:val="008141BE"/>
    <w:rsid w:val="00814E3E"/>
    <w:rsid w:val="00814F60"/>
    <w:rsid w:val="00815020"/>
    <w:rsid w:val="0081581D"/>
    <w:rsid w:val="00816E9B"/>
    <w:rsid w:val="00816FCB"/>
    <w:rsid w:val="008172BE"/>
    <w:rsid w:val="00817B71"/>
    <w:rsid w:val="00817F70"/>
    <w:rsid w:val="00820244"/>
    <w:rsid w:val="008205E8"/>
    <w:rsid w:val="00820CE5"/>
    <w:rsid w:val="00820D15"/>
    <w:rsid w:val="00820DCE"/>
    <w:rsid w:val="00820E10"/>
    <w:rsid w:val="0082102D"/>
    <w:rsid w:val="00821563"/>
    <w:rsid w:val="00821CCA"/>
    <w:rsid w:val="008221B3"/>
    <w:rsid w:val="0082248E"/>
    <w:rsid w:val="00822944"/>
    <w:rsid w:val="00822F2E"/>
    <w:rsid w:val="00823FB6"/>
    <w:rsid w:val="00824072"/>
    <w:rsid w:val="0082450E"/>
    <w:rsid w:val="00824B6F"/>
    <w:rsid w:val="00824C1B"/>
    <w:rsid w:val="00824FDF"/>
    <w:rsid w:val="00825125"/>
    <w:rsid w:val="008251B4"/>
    <w:rsid w:val="008253AB"/>
    <w:rsid w:val="00825642"/>
    <w:rsid w:val="008256EA"/>
    <w:rsid w:val="00825749"/>
    <w:rsid w:val="008257CC"/>
    <w:rsid w:val="00825F5C"/>
    <w:rsid w:val="0082600F"/>
    <w:rsid w:val="008272E2"/>
    <w:rsid w:val="008274BF"/>
    <w:rsid w:val="00827A7E"/>
    <w:rsid w:val="00827F55"/>
    <w:rsid w:val="008301E6"/>
    <w:rsid w:val="00830DC3"/>
    <w:rsid w:val="00830ED0"/>
    <w:rsid w:val="00831555"/>
    <w:rsid w:val="0083188C"/>
    <w:rsid w:val="00831D3A"/>
    <w:rsid w:val="00831F52"/>
    <w:rsid w:val="00832154"/>
    <w:rsid w:val="00832F5C"/>
    <w:rsid w:val="008335A6"/>
    <w:rsid w:val="00834046"/>
    <w:rsid w:val="00834128"/>
    <w:rsid w:val="00834DE6"/>
    <w:rsid w:val="00834ECD"/>
    <w:rsid w:val="008359E0"/>
    <w:rsid w:val="00835D3B"/>
    <w:rsid w:val="0083689A"/>
    <w:rsid w:val="008368A1"/>
    <w:rsid w:val="008372CC"/>
    <w:rsid w:val="0083746C"/>
    <w:rsid w:val="008376F6"/>
    <w:rsid w:val="00837B08"/>
    <w:rsid w:val="00837D5B"/>
    <w:rsid w:val="0084048C"/>
    <w:rsid w:val="00840607"/>
    <w:rsid w:val="00840739"/>
    <w:rsid w:val="00840A16"/>
    <w:rsid w:val="00840B9F"/>
    <w:rsid w:val="00841CD2"/>
    <w:rsid w:val="00841EA6"/>
    <w:rsid w:val="00842899"/>
    <w:rsid w:val="00842B65"/>
    <w:rsid w:val="00842B77"/>
    <w:rsid w:val="00842B92"/>
    <w:rsid w:val="0084309F"/>
    <w:rsid w:val="008435CF"/>
    <w:rsid w:val="0084556E"/>
    <w:rsid w:val="00845B5C"/>
    <w:rsid w:val="00845C12"/>
    <w:rsid w:val="008469D9"/>
    <w:rsid w:val="00846DC0"/>
    <w:rsid w:val="00846FBC"/>
    <w:rsid w:val="008470A4"/>
    <w:rsid w:val="0084749C"/>
    <w:rsid w:val="008474A7"/>
    <w:rsid w:val="008477D3"/>
    <w:rsid w:val="00847D6C"/>
    <w:rsid w:val="008506B6"/>
    <w:rsid w:val="0085083C"/>
    <w:rsid w:val="00850AE0"/>
    <w:rsid w:val="00851B2A"/>
    <w:rsid w:val="00851CE6"/>
    <w:rsid w:val="008524D2"/>
    <w:rsid w:val="008528F2"/>
    <w:rsid w:val="00852E19"/>
    <w:rsid w:val="00853460"/>
    <w:rsid w:val="00853FA5"/>
    <w:rsid w:val="00854481"/>
    <w:rsid w:val="008544C5"/>
    <w:rsid w:val="008551A3"/>
    <w:rsid w:val="00855966"/>
    <w:rsid w:val="008559E1"/>
    <w:rsid w:val="00856403"/>
    <w:rsid w:val="00856441"/>
    <w:rsid w:val="00856833"/>
    <w:rsid w:val="00856840"/>
    <w:rsid w:val="008576C9"/>
    <w:rsid w:val="00860209"/>
    <w:rsid w:val="0086087C"/>
    <w:rsid w:val="0086099F"/>
    <w:rsid w:val="00860D8E"/>
    <w:rsid w:val="00861562"/>
    <w:rsid w:val="008617B9"/>
    <w:rsid w:val="00861D51"/>
    <w:rsid w:val="00862040"/>
    <w:rsid w:val="0086275E"/>
    <w:rsid w:val="00863CDF"/>
    <w:rsid w:val="00864384"/>
    <w:rsid w:val="00864440"/>
    <w:rsid w:val="00864D76"/>
    <w:rsid w:val="008650FC"/>
    <w:rsid w:val="00865753"/>
    <w:rsid w:val="00865AC4"/>
    <w:rsid w:val="00866E61"/>
    <w:rsid w:val="00866EB3"/>
    <w:rsid w:val="00866F41"/>
    <w:rsid w:val="0086701A"/>
    <w:rsid w:val="00867BD2"/>
    <w:rsid w:val="008707F7"/>
    <w:rsid w:val="008712FD"/>
    <w:rsid w:val="008716A1"/>
    <w:rsid w:val="00872AA7"/>
    <w:rsid w:val="00872D3F"/>
    <w:rsid w:val="008731D2"/>
    <w:rsid w:val="008733AA"/>
    <w:rsid w:val="008733E4"/>
    <w:rsid w:val="008736B6"/>
    <w:rsid w:val="00873F15"/>
    <w:rsid w:val="00874096"/>
    <w:rsid w:val="008742B9"/>
    <w:rsid w:val="008756A4"/>
    <w:rsid w:val="00875793"/>
    <w:rsid w:val="008758C1"/>
    <w:rsid w:val="00875F6E"/>
    <w:rsid w:val="00875F73"/>
    <w:rsid w:val="008769A1"/>
    <w:rsid w:val="00877049"/>
    <w:rsid w:val="00877F56"/>
    <w:rsid w:val="00880933"/>
    <w:rsid w:val="00880D53"/>
    <w:rsid w:val="00880ED9"/>
    <w:rsid w:val="00880F30"/>
    <w:rsid w:val="00881072"/>
    <w:rsid w:val="00881077"/>
    <w:rsid w:val="0088133D"/>
    <w:rsid w:val="00881E99"/>
    <w:rsid w:val="00882238"/>
    <w:rsid w:val="008833E8"/>
    <w:rsid w:val="008840EA"/>
    <w:rsid w:val="00885905"/>
    <w:rsid w:val="00885CC1"/>
    <w:rsid w:val="00885E13"/>
    <w:rsid w:val="00886333"/>
    <w:rsid w:val="008865C8"/>
    <w:rsid w:val="00886867"/>
    <w:rsid w:val="00887B48"/>
    <w:rsid w:val="00890EC6"/>
    <w:rsid w:val="0089111A"/>
    <w:rsid w:val="0089176E"/>
    <w:rsid w:val="008917E0"/>
    <w:rsid w:val="008918B6"/>
    <w:rsid w:val="00892365"/>
    <w:rsid w:val="0089251B"/>
    <w:rsid w:val="00892B0F"/>
    <w:rsid w:val="00892BE5"/>
    <w:rsid w:val="0089387C"/>
    <w:rsid w:val="0089444E"/>
    <w:rsid w:val="008949DF"/>
    <w:rsid w:val="00894CBC"/>
    <w:rsid w:val="00894F0F"/>
    <w:rsid w:val="008951DB"/>
    <w:rsid w:val="0089526E"/>
    <w:rsid w:val="00895EA8"/>
    <w:rsid w:val="0089691B"/>
    <w:rsid w:val="00896C81"/>
    <w:rsid w:val="00896D83"/>
    <w:rsid w:val="00897671"/>
    <w:rsid w:val="008A0167"/>
    <w:rsid w:val="008A03D1"/>
    <w:rsid w:val="008A0618"/>
    <w:rsid w:val="008A0831"/>
    <w:rsid w:val="008A0AB2"/>
    <w:rsid w:val="008A0CFC"/>
    <w:rsid w:val="008A12FE"/>
    <w:rsid w:val="008A220F"/>
    <w:rsid w:val="008A2282"/>
    <w:rsid w:val="008A28B6"/>
    <w:rsid w:val="008A2BB1"/>
    <w:rsid w:val="008A3466"/>
    <w:rsid w:val="008A389F"/>
    <w:rsid w:val="008A3D02"/>
    <w:rsid w:val="008A3E59"/>
    <w:rsid w:val="008A46AC"/>
    <w:rsid w:val="008A4FEB"/>
    <w:rsid w:val="008A5048"/>
    <w:rsid w:val="008A5828"/>
    <w:rsid w:val="008A5940"/>
    <w:rsid w:val="008A5AE1"/>
    <w:rsid w:val="008A5BBE"/>
    <w:rsid w:val="008A6EBB"/>
    <w:rsid w:val="008A7021"/>
    <w:rsid w:val="008A70B9"/>
    <w:rsid w:val="008A732B"/>
    <w:rsid w:val="008A73B2"/>
    <w:rsid w:val="008A7425"/>
    <w:rsid w:val="008A7BBC"/>
    <w:rsid w:val="008A7C2C"/>
    <w:rsid w:val="008B0003"/>
    <w:rsid w:val="008B0047"/>
    <w:rsid w:val="008B043F"/>
    <w:rsid w:val="008B06F0"/>
    <w:rsid w:val="008B0808"/>
    <w:rsid w:val="008B0AEC"/>
    <w:rsid w:val="008B0D3D"/>
    <w:rsid w:val="008B0FB4"/>
    <w:rsid w:val="008B1828"/>
    <w:rsid w:val="008B1E53"/>
    <w:rsid w:val="008B1E5B"/>
    <w:rsid w:val="008B1F07"/>
    <w:rsid w:val="008B24DC"/>
    <w:rsid w:val="008B250F"/>
    <w:rsid w:val="008B2953"/>
    <w:rsid w:val="008B2E11"/>
    <w:rsid w:val="008B389D"/>
    <w:rsid w:val="008B3C5C"/>
    <w:rsid w:val="008B421E"/>
    <w:rsid w:val="008B50E1"/>
    <w:rsid w:val="008B5299"/>
    <w:rsid w:val="008B5A5F"/>
    <w:rsid w:val="008B5AB0"/>
    <w:rsid w:val="008B5D36"/>
    <w:rsid w:val="008B5EA7"/>
    <w:rsid w:val="008B6054"/>
    <w:rsid w:val="008B7B08"/>
    <w:rsid w:val="008C0144"/>
    <w:rsid w:val="008C0501"/>
    <w:rsid w:val="008C068D"/>
    <w:rsid w:val="008C0724"/>
    <w:rsid w:val="008C13F0"/>
    <w:rsid w:val="008C1651"/>
    <w:rsid w:val="008C1F26"/>
    <w:rsid w:val="008C1F57"/>
    <w:rsid w:val="008C1F80"/>
    <w:rsid w:val="008C2469"/>
    <w:rsid w:val="008C261D"/>
    <w:rsid w:val="008C2A3A"/>
    <w:rsid w:val="008C2DAD"/>
    <w:rsid w:val="008C2ED8"/>
    <w:rsid w:val="008C376C"/>
    <w:rsid w:val="008C3778"/>
    <w:rsid w:val="008C47A0"/>
    <w:rsid w:val="008C4C7E"/>
    <w:rsid w:val="008C56FB"/>
    <w:rsid w:val="008C592E"/>
    <w:rsid w:val="008C5B40"/>
    <w:rsid w:val="008C5C46"/>
    <w:rsid w:val="008C6184"/>
    <w:rsid w:val="008C6865"/>
    <w:rsid w:val="008C7008"/>
    <w:rsid w:val="008C785E"/>
    <w:rsid w:val="008C7DD4"/>
    <w:rsid w:val="008D00E3"/>
    <w:rsid w:val="008D0863"/>
    <w:rsid w:val="008D0AFB"/>
    <w:rsid w:val="008D1019"/>
    <w:rsid w:val="008D1511"/>
    <w:rsid w:val="008D1F2B"/>
    <w:rsid w:val="008D27E2"/>
    <w:rsid w:val="008D2D10"/>
    <w:rsid w:val="008D32DF"/>
    <w:rsid w:val="008D35E9"/>
    <w:rsid w:val="008D3959"/>
    <w:rsid w:val="008D3966"/>
    <w:rsid w:val="008D39A6"/>
    <w:rsid w:val="008D4210"/>
    <w:rsid w:val="008D4352"/>
    <w:rsid w:val="008D455E"/>
    <w:rsid w:val="008D5480"/>
    <w:rsid w:val="008D578B"/>
    <w:rsid w:val="008D57CA"/>
    <w:rsid w:val="008D5A60"/>
    <w:rsid w:val="008D5D34"/>
    <w:rsid w:val="008D60BC"/>
    <w:rsid w:val="008D6B0C"/>
    <w:rsid w:val="008D6D72"/>
    <w:rsid w:val="008D6D7B"/>
    <w:rsid w:val="008D6D93"/>
    <w:rsid w:val="008D74C7"/>
    <w:rsid w:val="008D7D04"/>
    <w:rsid w:val="008D7EB7"/>
    <w:rsid w:val="008E003D"/>
    <w:rsid w:val="008E0430"/>
    <w:rsid w:val="008E0EB8"/>
    <w:rsid w:val="008E10A6"/>
    <w:rsid w:val="008E1271"/>
    <w:rsid w:val="008E1288"/>
    <w:rsid w:val="008E1A5B"/>
    <w:rsid w:val="008E2251"/>
    <w:rsid w:val="008E230B"/>
    <w:rsid w:val="008E2424"/>
    <w:rsid w:val="008E24B3"/>
    <w:rsid w:val="008E24CA"/>
    <w:rsid w:val="008E2E9B"/>
    <w:rsid w:val="008E2F6E"/>
    <w:rsid w:val="008E38AD"/>
    <w:rsid w:val="008E3EEC"/>
    <w:rsid w:val="008E46AE"/>
    <w:rsid w:val="008E50AB"/>
    <w:rsid w:val="008E5BF2"/>
    <w:rsid w:val="008E5C81"/>
    <w:rsid w:val="008E617A"/>
    <w:rsid w:val="008E78C2"/>
    <w:rsid w:val="008F0754"/>
    <w:rsid w:val="008F0A38"/>
    <w:rsid w:val="008F0F84"/>
    <w:rsid w:val="008F1014"/>
    <w:rsid w:val="008F11C9"/>
    <w:rsid w:val="008F14BD"/>
    <w:rsid w:val="008F1E60"/>
    <w:rsid w:val="008F23D8"/>
    <w:rsid w:val="008F2C50"/>
    <w:rsid w:val="008F2FD5"/>
    <w:rsid w:val="008F31AE"/>
    <w:rsid w:val="008F31F2"/>
    <w:rsid w:val="008F37E5"/>
    <w:rsid w:val="008F3A91"/>
    <w:rsid w:val="008F42B5"/>
    <w:rsid w:val="008F48C2"/>
    <w:rsid w:val="008F4D18"/>
    <w:rsid w:val="008F4DF9"/>
    <w:rsid w:val="008F5840"/>
    <w:rsid w:val="008F5D4D"/>
    <w:rsid w:val="008F5EEF"/>
    <w:rsid w:val="008F66FE"/>
    <w:rsid w:val="008F72CC"/>
    <w:rsid w:val="008F72CD"/>
    <w:rsid w:val="008F7575"/>
    <w:rsid w:val="008F7A35"/>
    <w:rsid w:val="009006B8"/>
    <w:rsid w:val="00900712"/>
    <w:rsid w:val="00900727"/>
    <w:rsid w:val="00900760"/>
    <w:rsid w:val="00902C7F"/>
    <w:rsid w:val="00902EE7"/>
    <w:rsid w:val="00903802"/>
    <w:rsid w:val="00903E5D"/>
    <w:rsid w:val="00903FF5"/>
    <w:rsid w:val="00904640"/>
    <w:rsid w:val="00904748"/>
    <w:rsid w:val="00904B8E"/>
    <w:rsid w:val="00904E27"/>
    <w:rsid w:val="00904FFA"/>
    <w:rsid w:val="00905E02"/>
    <w:rsid w:val="00905F2A"/>
    <w:rsid w:val="0090696D"/>
    <w:rsid w:val="00906B4C"/>
    <w:rsid w:val="00906CD6"/>
    <w:rsid w:val="00906E4D"/>
    <w:rsid w:val="00906F31"/>
    <w:rsid w:val="0090729B"/>
    <w:rsid w:val="00907576"/>
    <w:rsid w:val="009078B3"/>
    <w:rsid w:val="00907A4F"/>
    <w:rsid w:val="00907A77"/>
    <w:rsid w:val="00907C68"/>
    <w:rsid w:val="00907E00"/>
    <w:rsid w:val="00910606"/>
    <w:rsid w:val="0091088D"/>
    <w:rsid w:val="00910B93"/>
    <w:rsid w:val="00910FC9"/>
    <w:rsid w:val="009122A6"/>
    <w:rsid w:val="0091291A"/>
    <w:rsid w:val="009133A6"/>
    <w:rsid w:val="00913540"/>
    <w:rsid w:val="00913612"/>
    <w:rsid w:val="0091366A"/>
    <w:rsid w:val="00913824"/>
    <w:rsid w:val="00914BF2"/>
    <w:rsid w:val="00915365"/>
    <w:rsid w:val="00915757"/>
    <w:rsid w:val="009159B3"/>
    <w:rsid w:val="00915FC5"/>
    <w:rsid w:val="0091607D"/>
    <w:rsid w:val="00916181"/>
    <w:rsid w:val="00916198"/>
    <w:rsid w:val="00917D77"/>
    <w:rsid w:val="009204C5"/>
    <w:rsid w:val="00920BC4"/>
    <w:rsid w:val="009217AB"/>
    <w:rsid w:val="0092180D"/>
    <w:rsid w:val="009218BD"/>
    <w:rsid w:val="00921B67"/>
    <w:rsid w:val="00922A0E"/>
    <w:rsid w:val="00922F17"/>
    <w:rsid w:val="00922F51"/>
    <w:rsid w:val="009232C9"/>
    <w:rsid w:val="00923608"/>
    <w:rsid w:val="009238E5"/>
    <w:rsid w:val="00923F12"/>
    <w:rsid w:val="009244E9"/>
    <w:rsid w:val="00924FF8"/>
    <w:rsid w:val="009258AE"/>
    <w:rsid w:val="00925BA8"/>
    <w:rsid w:val="00926DA7"/>
    <w:rsid w:val="00927259"/>
    <w:rsid w:val="0092726F"/>
    <w:rsid w:val="00927F41"/>
    <w:rsid w:val="00927F8B"/>
    <w:rsid w:val="0093094D"/>
    <w:rsid w:val="009312BE"/>
    <w:rsid w:val="009316AF"/>
    <w:rsid w:val="00931B37"/>
    <w:rsid w:val="009323B2"/>
    <w:rsid w:val="009328C7"/>
    <w:rsid w:val="00932A70"/>
    <w:rsid w:val="009336EC"/>
    <w:rsid w:val="00933F56"/>
    <w:rsid w:val="00934483"/>
    <w:rsid w:val="00934A93"/>
    <w:rsid w:val="00934C13"/>
    <w:rsid w:val="00934C51"/>
    <w:rsid w:val="0093515C"/>
    <w:rsid w:val="00935228"/>
    <w:rsid w:val="009355A2"/>
    <w:rsid w:val="00935F9E"/>
    <w:rsid w:val="00936D98"/>
    <w:rsid w:val="00937475"/>
    <w:rsid w:val="009378BC"/>
    <w:rsid w:val="00940324"/>
    <w:rsid w:val="00941379"/>
    <w:rsid w:val="00941523"/>
    <w:rsid w:val="0094273D"/>
    <w:rsid w:val="00942A76"/>
    <w:rsid w:val="00942C80"/>
    <w:rsid w:val="00943029"/>
    <w:rsid w:val="00943197"/>
    <w:rsid w:val="00943235"/>
    <w:rsid w:val="00943486"/>
    <w:rsid w:val="009435F2"/>
    <w:rsid w:val="009446D2"/>
    <w:rsid w:val="00944856"/>
    <w:rsid w:val="00944A1A"/>
    <w:rsid w:val="00945180"/>
    <w:rsid w:val="0094590C"/>
    <w:rsid w:val="00946355"/>
    <w:rsid w:val="009468B7"/>
    <w:rsid w:val="0094724E"/>
    <w:rsid w:val="00947928"/>
    <w:rsid w:val="00947973"/>
    <w:rsid w:val="00947BE6"/>
    <w:rsid w:val="00950405"/>
    <w:rsid w:val="0095048D"/>
    <w:rsid w:val="00950729"/>
    <w:rsid w:val="00951300"/>
    <w:rsid w:val="00951558"/>
    <w:rsid w:val="00951940"/>
    <w:rsid w:val="00951ADB"/>
    <w:rsid w:val="00951E39"/>
    <w:rsid w:val="0095380C"/>
    <w:rsid w:val="00954353"/>
    <w:rsid w:val="00954D71"/>
    <w:rsid w:val="00954F36"/>
    <w:rsid w:val="00955985"/>
    <w:rsid w:val="00955C0A"/>
    <w:rsid w:val="00955C4F"/>
    <w:rsid w:val="00956109"/>
    <w:rsid w:val="009571A1"/>
    <w:rsid w:val="009575AA"/>
    <w:rsid w:val="00957B0D"/>
    <w:rsid w:val="00960634"/>
    <w:rsid w:val="00960CE7"/>
    <w:rsid w:val="009617E5"/>
    <w:rsid w:val="00961A13"/>
    <w:rsid w:val="00961C7B"/>
    <w:rsid w:val="0096225B"/>
    <w:rsid w:val="00962488"/>
    <w:rsid w:val="00962EB2"/>
    <w:rsid w:val="00963B86"/>
    <w:rsid w:val="0096414A"/>
    <w:rsid w:val="00964777"/>
    <w:rsid w:val="009657F1"/>
    <w:rsid w:val="00965CB7"/>
    <w:rsid w:val="0096610C"/>
    <w:rsid w:val="0096625D"/>
    <w:rsid w:val="0096648B"/>
    <w:rsid w:val="009664F5"/>
    <w:rsid w:val="00966745"/>
    <w:rsid w:val="00967153"/>
    <w:rsid w:val="00967D40"/>
    <w:rsid w:val="009700AF"/>
    <w:rsid w:val="009701A0"/>
    <w:rsid w:val="009709F8"/>
    <w:rsid w:val="009718B3"/>
    <w:rsid w:val="00971D79"/>
    <w:rsid w:val="0097271B"/>
    <w:rsid w:val="009728F6"/>
    <w:rsid w:val="00972929"/>
    <w:rsid w:val="00972F91"/>
    <w:rsid w:val="0097317C"/>
    <w:rsid w:val="00973827"/>
    <w:rsid w:val="009739F2"/>
    <w:rsid w:val="00973D63"/>
    <w:rsid w:val="009742D3"/>
    <w:rsid w:val="00974353"/>
    <w:rsid w:val="009757C7"/>
    <w:rsid w:val="0097597B"/>
    <w:rsid w:val="00975EA4"/>
    <w:rsid w:val="00976BAE"/>
    <w:rsid w:val="00976C74"/>
    <w:rsid w:val="00976F32"/>
    <w:rsid w:val="009770BB"/>
    <w:rsid w:val="00977334"/>
    <w:rsid w:val="00977BA7"/>
    <w:rsid w:val="00977E45"/>
    <w:rsid w:val="00977EB0"/>
    <w:rsid w:val="009801D4"/>
    <w:rsid w:val="00980506"/>
    <w:rsid w:val="00980517"/>
    <w:rsid w:val="009807E3"/>
    <w:rsid w:val="0098086D"/>
    <w:rsid w:val="00980F86"/>
    <w:rsid w:val="009811A6"/>
    <w:rsid w:val="0098194F"/>
    <w:rsid w:val="00981986"/>
    <w:rsid w:val="009826C8"/>
    <w:rsid w:val="00982F56"/>
    <w:rsid w:val="00982F5C"/>
    <w:rsid w:val="00983686"/>
    <w:rsid w:val="009836E4"/>
    <w:rsid w:val="0098412F"/>
    <w:rsid w:val="0098459D"/>
    <w:rsid w:val="009848AF"/>
    <w:rsid w:val="00984AED"/>
    <w:rsid w:val="00984B05"/>
    <w:rsid w:val="00985D34"/>
    <w:rsid w:val="00985F28"/>
    <w:rsid w:val="00986149"/>
    <w:rsid w:val="00986176"/>
    <w:rsid w:val="0098686E"/>
    <w:rsid w:val="00986E7F"/>
    <w:rsid w:val="00987536"/>
    <w:rsid w:val="00987A73"/>
    <w:rsid w:val="00987DF1"/>
    <w:rsid w:val="00990191"/>
    <w:rsid w:val="00990BD5"/>
    <w:rsid w:val="0099155F"/>
    <w:rsid w:val="0099196F"/>
    <w:rsid w:val="00991C4B"/>
    <w:rsid w:val="00992B98"/>
    <w:rsid w:val="0099359F"/>
    <w:rsid w:val="00994871"/>
    <w:rsid w:val="00994CB8"/>
    <w:rsid w:val="00994E08"/>
    <w:rsid w:val="009951F9"/>
    <w:rsid w:val="0099574C"/>
    <w:rsid w:val="00995768"/>
    <w:rsid w:val="00995C95"/>
    <w:rsid w:val="00995E85"/>
    <w:rsid w:val="009962A0"/>
    <w:rsid w:val="00996468"/>
    <w:rsid w:val="00996482"/>
    <w:rsid w:val="00996678"/>
    <w:rsid w:val="00996876"/>
    <w:rsid w:val="009968BD"/>
    <w:rsid w:val="00996BAC"/>
    <w:rsid w:val="00996FFA"/>
    <w:rsid w:val="0099723D"/>
    <w:rsid w:val="009973F1"/>
    <w:rsid w:val="009973F3"/>
    <w:rsid w:val="009A010D"/>
    <w:rsid w:val="009A0C6F"/>
    <w:rsid w:val="009A14EF"/>
    <w:rsid w:val="009A15BB"/>
    <w:rsid w:val="009A1729"/>
    <w:rsid w:val="009A17DA"/>
    <w:rsid w:val="009A248D"/>
    <w:rsid w:val="009A26B8"/>
    <w:rsid w:val="009A26E6"/>
    <w:rsid w:val="009A2899"/>
    <w:rsid w:val="009A2D5E"/>
    <w:rsid w:val="009A2DF9"/>
    <w:rsid w:val="009A3A86"/>
    <w:rsid w:val="009A42B6"/>
    <w:rsid w:val="009A47B8"/>
    <w:rsid w:val="009A4869"/>
    <w:rsid w:val="009A55E8"/>
    <w:rsid w:val="009A678F"/>
    <w:rsid w:val="009A6916"/>
    <w:rsid w:val="009A6A6B"/>
    <w:rsid w:val="009A7A8D"/>
    <w:rsid w:val="009A7DAA"/>
    <w:rsid w:val="009B03F6"/>
    <w:rsid w:val="009B05C8"/>
    <w:rsid w:val="009B1EF9"/>
    <w:rsid w:val="009B2322"/>
    <w:rsid w:val="009B2365"/>
    <w:rsid w:val="009B24E0"/>
    <w:rsid w:val="009B26AC"/>
    <w:rsid w:val="009B270F"/>
    <w:rsid w:val="009B304C"/>
    <w:rsid w:val="009B34D2"/>
    <w:rsid w:val="009B35DA"/>
    <w:rsid w:val="009B37E2"/>
    <w:rsid w:val="009B37FF"/>
    <w:rsid w:val="009B3E5E"/>
    <w:rsid w:val="009B3EED"/>
    <w:rsid w:val="009B4519"/>
    <w:rsid w:val="009B46F7"/>
    <w:rsid w:val="009B4AED"/>
    <w:rsid w:val="009B4AFF"/>
    <w:rsid w:val="009B506B"/>
    <w:rsid w:val="009B57EF"/>
    <w:rsid w:val="009B58AF"/>
    <w:rsid w:val="009B5989"/>
    <w:rsid w:val="009B5B85"/>
    <w:rsid w:val="009B60FA"/>
    <w:rsid w:val="009B611B"/>
    <w:rsid w:val="009B62D3"/>
    <w:rsid w:val="009B63CB"/>
    <w:rsid w:val="009B66AF"/>
    <w:rsid w:val="009B6D48"/>
    <w:rsid w:val="009B7204"/>
    <w:rsid w:val="009B725F"/>
    <w:rsid w:val="009B7796"/>
    <w:rsid w:val="009B7B5B"/>
    <w:rsid w:val="009B7BB3"/>
    <w:rsid w:val="009C0074"/>
    <w:rsid w:val="009C0564"/>
    <w:rsid w:val="009C17DA"/>
    <w:rsid w:val="009C1AFD"/>
    <w:rsid w:val="009C1D6E"/>
    <w:rsid w:val="009C21D5"/>
    <w:rsid w:val="009C2685"/>
    <w:rsid w:val="009C2CE0"/>
    <w:rsid w:val="009C37ED"/>
    <w:rsid w:val="009C39BC"/>
    <w:rsid w:val="009C3E6D"/>
    <w:rsid w:val="009C45F0"/>
    <w:rsid w:val="009C4BC2"/>
    <w:rsid w:val="009C4D22"/>
    <w:rsid w:val="009C4E05"/>
    <w:rsid w:val="009C5144"/>
    <w:rsid w:val="009C70EA"/>
    <w:rsid w:val="009C71DE"/>
    <w:rsid w:val="009C7249"/>
    <w:rsid w:val="009C7320"/>
    <w:rsid w:val="009C76FC"/>
    <w:rsid w:val="009C7C3B"/>
    <w:rsid w:val="009D0729"/>
    <w:rsid w:val="009D0F5F"/>
    <w:rsid w:val="009D0F66"/>
    <w:rsid w:val="009D1A06"/>
    <w:rsid w:val="009D1A79"/>
    <w:rsid w:val="009D1BA4"/>
    <w:rsid w:val="009D20A9"/>
    <w:rsid w:val="009D20C9"/>
    <w:rsid w:val="009D20D1"/>
    <w:rsid w:val="009D22E4"/>
    <w:rsid w:val="009D22F7"/>
    <w:rsid w:val="009D319C"/>
    <w:rsid w:val="009D4CBF"/>
    <w:rsid w:val="009D4ED8"/>
    <w:rsid w:val="009D50A0"/>
    <w:rsid w:val="009D5BAB"/>
    <w:rsid w:val="009D5FF6"/>
    <w:rsid w:val="009D6A0A"/>
    <w:rsid w:val="009D6D5A"/>
    <w:rsid w:val="009D7057"/>
    <w:rsid w:val="009D7580"/>
    <w:rsid w:val="009E058F"/>
    <w:rsid w:val="009E0A9E"/>
    <w:rsid w:val="009E0F49"/>
    <w:rsid w:val="009E157F"/>
    <w:rsid w:val="009E19A2"/>
    <w:rsid w:val="009E2BAE"/>
    <w:rsid w:val="009E3520"/>
    <w:rsid w:val="009E3AFD"/>
    <w:rsid w:val="009E3CDD"/>
    <w:rsid w:val="009E3D24"/>
    <w:rsid w:val="009E3DB5"/>
    <w:rsid w:val="009E4490"/>
    <w:rsid w:val="009E4546"/>
    <w:rsid w:val="009E4A12"/>
    <w:rsid w:val="009E4AC4"/>
    <w:rsid w:val="009E4ACB"/>
    <w:rsid w:val="009E4B16"/>
    <w:rsid w:val="009E4F07"/>
    <w:rsid w:val="009E5669"/>
    <w:rsid w:val="009E5C60"/>
    <w:rsid w:val="009E6018"/>
    <w:rsid w:val="009E64DB"/>
    <w:rsid w:val="009E6794"/>
    <w:rsid w:val="009E6D64"/>
    <w:rsid w:val="009E7023"/>
    <w:rsid w:val="009E7189"/>
    <w:rsid w:val="009E79CB"/>
    <w:rsid w:val="009E7C89"/>
    <w:rsid w:val="009E7E46"/>
    <w:rsid w:val="009E7FC1"/>
    <w:rsid w:val="009F01E1"/>
    <w:rsid w:val="009F0B4D"/>
    <w:rsid w:val="009F1096"/>
    <w:rsid w:val="009F11A8"/>
    <w:rsid w:val="009F150E"/>
    <w:rsid w:val="009F1C18"/>
    <w:rsid w:val="009F1C22"/>
    <w:rsid w:val="009F266E"/>
    <w:rsid w:val="009F2704"/>
    <w:rsid w:val="009F27AD"/>
    <w:rsid w:val="009F347C"/>
    <w:rsid w:val="009F3840"/>
    <w:rsid w:val="009F3FB5"/>
    <w:rsid w:val="009F4129"/>
    <w:rsid w:val="009F494B"/>
    <w:rsid w:val="009F4B00"/>
    <w:rsid w:val="009F4DA4"/>
    <w:rsid w:val="009F521F"/>
    <w:rsid w:val="009F5356"/>
    <w:rsid w:val="009F553C"/>
    <w:rsid w:val="009F59F8"/>
    <w:rsid w:val="00A00457"/>
    <w:rsid w:val="00A005B0"/>
    <w:rsid w:val="00A01370"/>
    <w:rsid w:val="00A01373"/>
    <w:rsid w:val="00A01514"/>
    <w:rsid w:val="00A01F17"/>
    <w:rsid w:val="00A01F48"/>
    <w:rsid w:val="00A022A5"/>
    <w:rsid w:val="00A02E38"/>
    <w:rsid w:val="00A02E65"/>
    <w:rsid w:val="00A03926"/>
    <w:rsid w:val="00A03A22"/>
    <w:rsid w:val="00A04294"/>
    <w:rsid w:val="00A04634"/>
    <w:rsid w:val="00A0497B"/>
    <w:rsid w:val="00A04D67"/>
    <w:rsid w:val="00A05672"/>
    <w:rsid w:val="00A06119"/>
    <w:rsid w:val="00A063A5"/>
    <w:rsid w:val="00A0642B"/>
    <w:rsid w:val="00A06E12"/>
    <w:rsid w:val="00A0703A"/>
    <w:rsid w:val="00A072E3"/>
    <w:rsid w:val="00A07A48"/>
    <w:rsid w:val="00A108EE"/>
    <w:rsid w:val="00A10BB8"/>
    <w:rsid w:val="00A118AC"/>
    <w:rsid w:val="00A11B9C"/>
    <w:rsid w:val="00A11C08"/>
    <w:rsid w:val="00A11F8C"/>
    <w:rsid w:val="00A1200D"/>
    <w:rsid w:val="00A13415"/>
    <w:rsid w:val="00A137E4"/>
    <w:rsid w:val="00A13AD9"/>
    <w:rsid w:val="00A13DDD"/>
    <w:rsid w:val="00A14008"/>
    <w:rsid w:val="00A145A4"/>
    <w:rsid w:val="00A14813"/>
    <w:rsid w:val="00A14976"/>
    <w:rsid w:val="00A150B2"/>
    <w:rsid w:val="00A1566A"/>
    <w:rsid w:val="00A15AE1"/>
    <w:rsid w:val="00A165BF"/>
    <w:rsid w:val="00A1683B"/>
    <w:rsid w:val="00A16E83"/>
    <w:rsid w:val="00A172E8"/>
    <w:rsid w:val="00A179FF"/>
    <w:rsid w:val="00A17A53"/>
    <w:rsid w:val="00A2009D"/>
    <w:rsid w:val="00A205C9"/>
    <w:rsid w:val="00A21351"/>
    <w:rsid w:val="00A213FC"/>
    <w:rsid w:val="00A21A36"/>
    <w:rsid w:val="00A21DF7"/>
    <w:rsid w:val="00A22401"/>
    <w:rsid w:val="00A2275C"/>
    <w:rsid w:val="00A229D9"/>
    <w:rsid w:val="00A22A44"/>
    <w:rsid w:val="00A22FE5"/>
    <w:rsid w:val="00A23C0B"/>
    <w:rsid w:val="00A23EFC"/>
    <w:rsid w:val="00A23F8E"/>
    <w:rsid w:val="00A24D12"/>
    <w:rsid w:val="00A25294"/>
    <w:rsid w:val="00A254EE"/>
    <w:rsid w:val="00A25BE7"/>
    <w:rsid w:val="00A26475"/>
    <w:rsid w:val="00A26F7C"/>
    <w:rsid w:val="00A27008"/>
    <w:rsid w:val="00A273DB"/>
    <w:rsid w:val="00A2787E"/>
    <w:rsid w:val="00A27CDF"/>
    <w:rsid w:val="00A3042A"/>
    <w:rsid w:val="00A309C6"/>
    <w:rsid w:val="00A30D13"/>
    <w:rsid w:val="00A30FE5"/>
    <w:rsid w:val="00A312F6"/>
    <w:rsid w:val="00A3146E"/>
    <w:rsid w:val="00A314F9"/>
    <w:rsid w:val="00A319D0"/>
    <w:rsid w:val="00A31D10"/>
    <w:rsid w:val="00A32316"/>
    <w:rsid w:val="00A33172"/>
    <w:rsid w:val="00A33B43"/>
    <w:rsid w:val="00A3432B"/>
    <w:rsid w:val="00A346BA"/>
    <w:rsid w:val="00A34BC4"/>
    <w:rsid w:val="00A34C59"/>
    <w:rsid w:val="00A34C67"/>
    <w:rsid w:val="00A34D62"/>
    <w:rsid w:val="00A356E2"/>
    <w:rsid w:val="00A35AB5"/>
    <w:rsid w:val="00A3611D"/>
    <w:rsid w:val="00A36339"/>
    <w:rsid w:val="00A366E4"/>
    <w:rsid w:val="00A37BDA"/>
    <w:rsid w:val="00A37EE0"/>
    <w:rsid w:val="00A37FE7"/>
    <w:rsid w:val="00A40522"/>
    <w:rsid w:val="00A41278"/>
    <w:rsid w:val="00A41CD0"/>
    <w:rsid w:val="00A42157"/>
    <w:rsid w:val="00A42318"/>
    <w:rsid w:val="00A428FB"/>
    <w:rsid w:val="00A42A3F"/>
    <w:rsid w:val="00A4376F"/>
    <w:rsid w:val="00A43B23"/>
    <w:rsid w:val="00A43CED"/>
    <w:rsid w:val="00A43FD0"/>
    <w:rsid w:val="00A44919"/>
    <w:rsid w:val="00A4549F"/>
    <w:rsid w:val="00A45608"/>
    <w:rsid w:val="00A456D2"/>
    <w:rsid w:val="00A45B9B"/>
    <w:rsid w:val="00A45C93"/>
    <w:rsid w:val="00A460BF"/>
    <w:rsid w:val="00A462FE"/>
    <w:rsid w:val="00A46C98"/>
    <w:rsid w:val="00A46EFA"/>
    <w:rsid w:val="00A4739F"/>
    <w:rsid w:val="00A476DF"/>
    <w:rsid w:val="00A4787E"/>
    <w:rsid w:val="00A501C9"/>
    <w:rsid w:val="00A50506"/>
    <w:rsid w:val="00A50F0F"/>
    <w:rsid w:val="00A51440"/>
    <w:rsid w:val="00A516A3"/>
    <w:rsid w:val="00A52A3E"/>
    <w:rsid w:val="00A53C82"/>
    <w:rsid w:val="00A53F55"/>
    <w:rsid w:val="00A540F6"/>
    <w:rsid w:val="00A5417B"/>
    <w:rsid w:val="00A54599"/>
    <w:rsid w:val="00A54685"/>
    <w:rsid w:val="00A54B82"/>
    <w:rsid w:val="00A54B92"/>
    <w:rsid w:val="00A55416"/>
    <w:rsid w:val="00A55EAB"/>
    <w:rsid w:val="00A569D4"/>
    <w:rsid w:val="00A56A44"/>
    <w:rsid w:val="00A56B6B"/>
    <w:rsid w:val="00A570C6"/>
    <w:rsid w:val="00A5723F"/>
    <w:rsid w:val="00A57413"/>
    <w:rsid w:val="00A57DC7"/>
    <w:rsid w:val="00A57F1A"/>
    <w:rsid w:val="00A60163"/>
    <w:rsid w:val="00A6038D"/>
    <w:rsid w:val="00A605B9"/>
    <w:rsid w:val="00A60B7F"/>
    <w:rsid w:val="00A60CF0"/>
    <w:rsid w:val="00A61429"/>
    <w:rsid w:val="00A61514"/>
    <w:rsid w:val="00A61645"/>
    <w:rsid w:val="00A61872"/>
    <w:rsid w:val="00A62080"/>
    <w:rsid w:val="00A62322"/>
    <w:rsid w:val="00A62891"/>
    <w:rsid w:val="00A630A2"/>
    <w:rsid w:val="00A632B8"/>
    <w:rsid w:val="00A63A25"/>
    <w:rsid w:val="00A63BF3"/>
    <w:rsid w:val="00A64942"/>
    <w:rsid w:val="00A6506E"/>
    <w:rsid w:val="00A65129"/>
    <w:rsid w:val="00A65911"/>
    <w:rsid w:val="00A65AFC"/>
    <w:rsid w:val="00A65C0A"/>
    <w:rsid w:val="00A6643C"/>
    <w:rsid w:val="00A664E3"/>
    <w:rsid w:val="00A66F8E"/>
    <w:rsid w:val="00A67422"/>
    <w:rsid w:val="00A67544"/>
    <w:rsid w:val="00A67678"/>
    <w:rsid w:val="00A67E47"/>
    <w:rsid w:val="00A7000A"/>
    <w:rsid w:val="00A7075B"/>
    <w:rsid w:val="00A708D3"/>
    <w:rsid w:val="00A71629"/>
    <w:rsid w:val="00A71CE6"/>
    <w:rsid w:val="00A71D23"/>
    <w:rsid w:val="00A72E15"/>
    <w:rsid w:val="00A730E7"/>
    <w:rsid w:val="00A73323"/>
    <w:rsid w:val="00A7333A"/>
    <w:rsid w:val="00A736B2"/>
    <w:rsid w:val="00A73D0D"/>
    <w:rsid w:val="00A74797"/>
    <w:rsid w:val="00A74A92"/>
    <w:rsid w:val="00A74E31"/>
    <w:rsid w:val="00A74FF3"/>
    <w:rsid w:val="00A751CB"/>
    <w:rsid w:val="00A75399"/>
    <w:rsid w:val="00A759DC"/>
    <w:rsid w:val="00A75B8D"/>
    <w:rsid w:val="00A75CC1"/>
    <w:rsid w:val="00A75E88"/>
    <w:rsid w:val="00A7611B"/>
    <w:rsid w:val="00A76AF1"/>
    <w:rsid w:val="00A771D1"/>
    <w:rsid w:val="00A772C9"/>
    <w:rsid w:val="00A77802"/>
    <w:rsid w:val="00A8056E"/>
    <w:rsid w:val="00A8102A"/>
    <w:rsid w:val="00A810D3"/>
    <w:rsid w:val="00A81486"/>
    <w:rsid w:val="00A814BC"/>
    <w:rsid w:val="00A82D58"/>
    <w:rsid w:val="00A8376E"/>
    <w:rsid w:val="00A8399D"/>
    <w:rsid w:val="00A83A74"/>
    <w:rsid w:val="00A83E3D"/>
    <w:rsid w:val="00A8443A"/>
    <w:rsid w:val="00A8479C"/>
    <w:rsid w:val="00A8557B"/>
    <w:rsid w:val="00A855A6"/>
    <w:rsid w:val="00A85A05"/>
    <w:rsid w:val="00A85D99"/>
    <w:rsid w:val="00A86800"/>
    <w:rsid w:val="00A86D63"/>
    <w:rsid w:val="00A87376"/>
    <w:rsid w:val="00A87797"/>
    <w:rsid w:val="00A90082"/>
    <w:rsid w:val="00A90165"/>
    <w:rsid w:val="00A90E72"/>
    <w:rsid w:val="00A91399"/>
    <w:rsid w:val="00A92286"/>
    <w:rsid w:val="00A922A2"/>
    <w:rsid w:val="00A93050"/>
    <w:rsid w:val="00A931F9"/>
    <w:rsid w:val="00A9327B"/>
    <w:rsid w:val="00A9361B"/>
    <w:rsid w:val="00A93B69"/>
    <w:rsid w:val="00A94335"/>
    <w:rsid w:val="00A94828"/>
    <w:rsid w:val="00A94ADB"/>
    <w:rsid w:val="00A95C8A"/>
    <w:rsid w:val="00A963C7"/>
    <w:rsid w:val="00A96C23"/>
    <w:rsid w:val="00A97388"/>
    <w:rsid w:val="00AA02C3"/>
    <w:rsid w:val="00AA080D"/>
    <w:rsid w:val="00AA0BF5"/>
    <w:rsid w:val="00AA115B"/>
    <w:rsid w:val="00AA1494"/>
    <w:rsid w:val="00AA1626"/>
    <w:rsid w:val="00AA1A3C"/>
    <w:rsid w:val="00AA1C25"/>
    <w:rsid w:val="00AA1C7A"/>
    <w:rsid w:val="00AA1E04"/>
    <w:rsid w:val="00AA1F1B"/>
    <w:rsid w:val="00AA2133"/>
    <w:rsid w:val="00AA2E36"/>
    <w:rsid w:val="00AA34F0"/>
    <w:rsid w:val="00AA3DB7"/>
    <w:rsid w:val="00AA4073"/>
    <w:rsid w:val="00AA4358"/>
    <w:rsid w:val="00AA45A6"/>
    <w:rsid w:val="00AA48A7"/>
    <w:rsid w:val="00AA50EB"/>
    <w:rsid w:val="00AA51F5"/>
    <w:rsid w:val="00AA5CC8"/>
    <w:rsid w:val="00AA5E3B"/>
    <w:rsid w:val="00AA6318"/>
    <w:rsid w:val="00AA6752"/>
    <w:rsid w:val="00AA68B4"/>
    <w:rsid w:val="00AA6A52"/>
    <w:rsid w:val="00AA6E75"/>
    <w:rsid w:val="00AA78A2"/>
    <w:rsid w:val="00AA7C12"/>
    <w:rsid w:val="00AA7D6C"/>
    <w:rsid w:val="00AA7DA1"/>
    <w:rsid w:val="00AA7DA9"/>
    <w:rsid w:val="00AB0543"/>
    <w:rsid w:val="00AB0719"/>
    <w:rsid w:val="00AB0AC9"/>
    <w:rsid w:val="00AB1699"/>
    <w:rsid w:val="00AB185A"/>
    <w:rsid w:val="00AB1BA7"/>
    <w:rsid w:val="00AB1E04"/>
    <w:rsid w:val="00AB29CF"/>
    <w:rsid w:val="00AB3113"/>
    <w:rsid w:val="00AB32D8"/>
    <w:rsid w:val="00AB348A"/>
    <w:rsid w:val="00AB3A20"/>
    <w:rsid w:val="00AB3F38"/>
    <w:rsid w:val="00AB40C0"/>
    <w:rsid w:val="00AB43EC"/>
    <w:rsid w:val="00AB4BF4"/>
    <w:rsid w:val="00AB5644"/>
    <w:rsid w:val="00AB577C"/>
    <w:rsid w:val="00AB5ADF"/>
    <w:rsid w:val="00AB5E57"/>
    <w:rsid w:val="00AB5FB8"/>
    <w:rsid w:val="00AB676E"/>
    <w:rsid w:val="00AB6DE4"/>
    <w:rsid w:val="00AB725F"/>
    <w:rsid w:val="00AB76C2"/>
    <w:rsid w:val="00AC00EF"/>
    <w:rsid w:val="00AC0705"/>
    <w:rsid w:val="00AC109B"/>
    <w:rsid w:val="00AC120D"/>
    <w:rsid w:val="00AC1708"/>
    <w:rsid w:val="00AC1834"/>
    <w:rsid w:val="00AC19AE"/>
    <w:rsid w:val="00AC209E"/>
    <w:rsid w:val="00AC2667"/>
    <w:rsid w:val="00AC278E"/>
    <w:rsid w:val="00AC30D0"/>
    <w:rsid w:val="00AC3E6C"/>
    <w:rsid w:val="00AC40F6"/>
    <w:rsid w:val="00AC4A00"/>
    <w:rsid w:val="00AC4DE0"/>
    <w:rsid w:val="00AC4E94"/>
    <w:rsid w:val="00AC5636"/>
    <w:rsid w:val="00AC5ABA"/>
    <w:rsid w:val="00AC64A0"/>
    <w:rsid w:val="00AC6751"/>
    <w:rsid w:val="00AC67A8"/>
    <w:rsid w:val="00AC67F5"/>
    <w:rsid w:val="00AC732E"/>
    <w:rsid w:val="00AC74DA"/>
    <w:rsid w:val="00AC7A2B"/>
    <w:rsid w:val="00AC7C25"/>
    <w:rsid w:val="00AC7ECB"/>
    <w:rsid w:val="00AD0281"/>
    <w:rsid w:val="00AD0A51"/>
    <w:rsid w:val="00AD0A88"/>
    <w:rsid w:val="00AD0B37"/>
    <w:rsid w:val="00AD0CC4"/>
    <w:rsid w:val="00AD0EB6"/>
    <w:rsid w:val="00AD11F7"/>
    <w:rsid w:val="00AD1DB7"/>
    <w:rsid w:val="00AD1E29"/>
    <w:rsid w:val="00AD1F8F"/>
    <w:rsid w:val="00AD2418"/>
    <w:rsid w:val="00AD2852"/>
    <w:rsid w:val="00AD2C3E"/>
    <w:rsid w:val="00AD3976"/>
    <w:rsid w:val="00AD4D2A"/>
    <w:rsid w:val="00AD5169"/>
    <w:rsid w:val="00AD542F"/>
    <w:rsid w:val="00AD5515"/>
    <w:rsid w:val="00AD5FBE"/>
    <w:rsid w:val="00AD6579"/>
    <w:rsid w:val="00AD6598"/>
    <w:rsid w:val="00AD7305"/>
    <w:rsid w:val="00AD75B2"/>
    <w:rsid w:val="00AD7D6C"/>
    <w:rsid w:val="00AD7E64"/>
    <w:rsid w:val="00AE0C56"/>
    <w:rsid w:val="00AE0DBF"/>
    <w:rsid w:val="00AE141B"/>
    <w:rsid w:val="00AE149E"/>
    <w:rsid w:val="00AE2263"/>
    <w:rsid w:val="00AE22F2"/>
    <w:rsid w:val="00AE28C5"/>
    <w:rsid w:val="00AE29FC"/>
    <w:rsid w:val="00AE2ADF"/>
    <w:rsid w:val="00AE2B81"/>
    <w:rsid w:val="00AE2F3F"/>
    <w:rsid w:val="00AE3483"/>
    <w:rsid w:val="00AE3B4E"/>
    <w:rsid w:val="00AE425A"/>
    <w:rsid w:val="00AE459D"/>
    <w:rsid w:val="00AE4B4A"/>
    <w:rsid w:val="00AE4DDA"/>
    <w:rsid w:val="00AE59EC"/>
    <w:rsid w:val="00AE67B3"/>
    <w:rsid w:val="00AE6BE1"/>
    <w:rsid w:val="00AE6D58"/>
    <w:rsid w:val="00AE7104"/>
    <w:rsid w:val="00AE710C"/>
    <w:rsid w:val="00AE7712"/>
    <w:rsid w:val="00AE7864"/>
    <w:rsid w:val="00AE7933"/>
    <w:rsid w:val="00AE7949"/>
    <w:rsid w:val="00AE79B0"/>
    <w:rsid w:val="00AE7EAF"/>
    <w:rsid w:val="00AF044E"/>
    <w:rsid w:val="00AF0714"/>
    <w:rsid w:val="00AF088F"/>
    <w:rsid w:val="00AF0B68"/>
    <w:rsid w:val="00AF13F0"/>
    <w:rsid w:val="00AF1502"/>
    <w:rsid w:val="00AF24C7"/>
    <w:rsid w:val="00AF25D5"/>
    <w:rsid w:val="00AF3C0E"/>
    <w:rsid w:val="00AF3DBB"/>
    <w:rsid w:val="00AF469F"/>
    <w:rsid w:val="00AF4B8D"/>
    <w:rsid w:val="00AF5021"/>
    <w:rsid w:val="00AF5194"/>
    <w:rsid w:val="00AF53EF"/>
    <w:rsid w:val="00AF58A6"/>
    <w:rsid w:val="00AF6B3E"/>
    <w:rsid w:val="00AF73C3"/>
    <w:rsid w:val="00AF73DB"/>
    <w:rsid w:val="00AF73FA"/>
    <w:rsid w:val="00AF74C2"/>
    <w:rsid w:val="00AF795C"/>
    <w:rsid w:val="00AF7E22"/>
    <w:rsid w:val="00B00752"/>
    <w:rsid w:val="00B0193D"/>
    <w:rsid w:val="00B02506"/>
    <w:rsid w:val="00B02676"/>
    <w:rsid w:val="00B026C1"/>
    <w:rsid w:val="00B02B9C"/>
    <w:rsid w:val="00B02C89"/>
    <w:rsid w:val="00B02D41"/>
    <w:rsid w:val="00B0353B"/>
    <w:rsid w:val="00B040B2"/>
    <w:rsid w:val="00B040BA"/>
    <w:rsid w:val="00B04184"/>
    <w:rsid w:val="00B04B60"/>
    <w:rsid w:val="00B04BC4"/>
    <w:rsid w:val="00B04D88"/>
    <w:rsid w:val="00B05092"/>
    <w:rsid w:val="00B05A81"/>
    <w:rsid w:val="00B07150"/>
    <w:rsid w:val="00B07411"/>
    <w:rsid w:val="00B07821"/>
    <w:rsid w:val="00B10558"/>
    <w:rsid w:val="00B12EF9"/>
    <w:rsid w:val="00B143EF"/>
    <w:rsid w:val="00B14680"/>
    <w:rsid w:val="00B149F1"/>
    <w:rsid w:val="00B14E29"/>
    <w:rsid w:val="00B151F1"/>
    <w:rsid w:val="00B154A4"/>
    <w:rsid w:val="00B156A9"/>
    <w:rsid w:val="00B15E1E"/>
    <w:rsid w:val="00B15F83"/>
    <w:rsid w:val="00B15FC2"/>
    <w:rsid w:val="00B160FF"/>
    <w:rsid w:val="00B16322"/>
    <w:rsid w:val="00B165B4"/>
    <w:rsid w:val="00B1662E"/>
    <w:rsid w:val="00B16A6F"/>
    <w:rsid w:val="00B176DC"/>
    <w:rsid w:val="00B1778A"/>
    <w:rsid w:val="00B204A9"/>
    <w:rsid w:val="00B2073D"/>
    <w:rsid w:val="00B2223A"/>
    <w:rsid w:val="00B22611"/>
    <w:rsid w:val="00B22743"/>
    <w:rsid w:val="00B22837"/>
    <w:rsid w:val="00B22C0D"/>
    <w:rsid w:val="00B22FB9"/>
    <w:rsid w:val="00B2334E"/>
    <w:rsid w:val="00B236F6"/>
    <w:rsid w:val="00B23AF4"/>
    <w:rsid w:val="00B23C15"/>
    <w:rsid w:val="00B24170"/>
    <w:rsid w:val="00B243F2"/>
    <w:rsid w:val="00B24905"/>
    <w:rsid w:val="00B24A0B"/>
    <w:rsid w:val="00B2561A"/>
    <w:rsid w:val="00B25762"/>
    <w:rsid w:val="00B25981"/>
    <w:rsid w:val="00B25B40"/>
    <w:rsid w:val="00B25F46"/>
    <w:rsid w:val="00B25FDE"/>
    <w:rsid w:val="00B269BE"/>
    <w:rsid w:val="00B26AB0"/>
    <w:rsid w:val="00B26AD2"/>
    <w:rsid w:val="00B26CA2"/>
    <w:rsid w:val="00B27C32"/>
    <w:rsid w:val="00B27C8E"/>
    <w:rsid w:val="00B30B4E"/>
    <w:rsid w:val="00B31246"/>
    <w:rsid w:val="00B32347"/>
    <w:rsid w:val="00B326FF"/>
    <w:rsid w:val="00B32864"/>
    <w:rsid w:val="00B340AA"/>
    <w:rsid w:val="00B34A9F"/>
    <w:rsid w:val="00B34B80"/>
    <w:rsid w:val="00B3501B"/>
    <w:rsid w:val="00B350C4"/>
    <w:rsid w:val="00B35969"/>
    <w:rsid w:val="00B359AA"/>
    <w:rsid w:val="00B35CDA"/>
    <w:rsid w:val="00B372F2"/>
    <w:rsid w:val="00B37666"/>
    <w:rsid w:val="00B37BB1"/>
    <w:rsid w:val="00B37D97"/>
    <w:rsid w:val="00B40BC3"/>
    <w:rsid w:val="00B411BD"/>
    <w:rsid w:val="00B41559"/>
    <w:rsid w:val="00B418E8"/>
    <w:rsid w:val="00B42285"/>
    <w:rsid w:val="00B4229B"/>
    <w:rsid w:val="00B4274B"/>
    <w:rsid w:val="00B432AB"/>
    <w:rsid w:val="00B435B1"/>
    <w:rsid w:val="00B4367F"/>
    <w:rsid w:val="00B438BA"/>
    <w:rsid w:val="00B43D0C"/>
    <w:rsid w:val="00B44493"/>
    <w:rsid w:val="00B4469B"/>
    <w:rsid w:val="00B446FA"/>
    <w:rsid w:val="00B44A41"/>
    <w:rsid w:val="00B44D29"/>
    <w:rsid w:val="00B44F99"/>
    <w:rsid w:val="00B45679"/>
    <w:rsid w:val="00B45876"/>
    <w:rsid w:val="00B45FD3"/>
    <w:rsid w:val="00B46082"/>
    <w:rsid w:val="00B466DC"/>
    <w:rsid w:val="00B46846"/>
    <w:rsid w:val="00B46976"/>
    <w:rsid w:val="00B46C21"/>
    <w:rsid w:val="00B46E3B"/>
    <w:rsid w:val="00B4732E"/>
    <w:rsid w:val="00B47672"/>
    <w:rsid w:val="00B47A15"/>
    <w:rsid w:val="00B505C1"/>
    <w:rsid w:val="00B506AC"/>
    <w:rsid w:val="00B51130"/>
    <w:rsid w:val="00B5115A"/>
    <w:rsid w:val="00B51542"/>
    <w:rsid w:val="00B51BDA"/>
    <w:rsid w:val="00B51D1D"/>
    <w:rsid w:val="00B525E5"/>
    <w:rsid w:val="00B52967"/>
    <w:rsid w:val="00B5310E"/>
    <w:rsid w:val="00B5321B"/>
    <w:rsid w:val="00B533D9"/>
    <w:rsid w:val="00B53463"/>
    <w:rsid w:val="00B54ACC"/>
    <w:rsid w:val="00B54B63"/>
    <w:rsid w:val="00B54DCB"/>
    <w:rsid w:val="00B55AC2"/>
    <w:rsid w:val="00B55B5A"/>
    <w:rsid w:val="00B55BB9"/>
    <w:rsid w:val="00B560C9"/>
    <w:rsid w:val="00B561C6"/>
    <w:rsid w:val="00B5641C"/>
    <w:rsid w:val="00B56533"/>
    <w:rsid w:val="00B56569"/>
    <w:rsid w:val="00B56CFC"/>
    <w:rsid w:val="00B57560"/>
    <w:rsid w:val="00B57712"/>
    <w:rsid w:val="00B57777"/>
    <w:rsid w:val="00B57A17"/>
    <w:rsid w:val="00B57ECA"/>
    <w:rsid w:val="00B60550"/>
    <w:rsid w:val="00B60C51"/>
    <w:rsid w:val="00B60F14"/>
    <w:rsid w:val="00B6186B"/>
    <w:rsid w:val="00B61B79"/>
    <w:rsid w:val="00B61BE2"/>
    <w:rsid w:val="00B6266F"/>
    <w:rsid w:val="00B62907"/>
    <w:rsid w:val="00B62955"/>
    <w:rsid w:val="00B62E0B"/>
    <w:rsid w:val="00B6342A"/>
    <w:rsid w:val="00B63C32"/>
    <w:rsid w:val="00B64434"/>
    <w:rsid w:val="00B649CC"/>
    <w:rsid w:val="00B656BE"/>
    <w:rsid w:val="00B657E1"/>
    <w:rsid w:val="00B659C5"/>
    <w:rsid w:val="00B66559"/>
    <w:rsid w:val="00B6664A"/>
    <w:rsid w:val="00B66B63"/>
    <w:rsid w:val="00B70D58"/>
    <w:rsid w:val="00B70E15"/>
    <w:rsid w:val="00B711CE"/>
    <w:rsid w:val="00B71CA8"/>
    <w:rsid w:val="00B71DC8"/>
    <w:rsid w:val="00B71F55"/>
    <w:rsid w:val="00B71F83"/>
    <w:rsid w:val="00B7381A"/>
    <w:rsid w:val="00B73A6A"/>
    <w:rsid w:val="00B74114"/>
    <w:rsid w:val="00B746C6"/>
    <w:rsid w:val="00B74B5B"/>
    <w:rsid w:val="00B75DCA"/>
    <w:rsid w:val="00B75F82"/>
    <w:rsid w:val="00B7604C"/>
    <w:rsid w:val="00B7652C"/>
    <w:rsid w:val="00B76639"/>
    <w:rsid w:val="00B766BF"/>
    <w:rsid w:val="00B76A27"/>
    <w:rsid w:val="00B76FA6"/>
    <w:rsid w:val="00B76FDE"/>
    <w:rsid w:val="00B774B7"/>
    <w:rsid w:val="00B80910"/>
    <w:rsid w:val="00B80A36"/>
    <w:rsid w:val="00B80B71"/>
    <w:rsid w:val="00B80C28"/>
    <w:rsid w:val="00B818F4"/>
    <w:rsid w:val="00B81BC9"/>
    <w:rsid w:val="00B82148"/>
    <w:rsid w:val="00B8222F"/>
    <w:rsid w:val="00B8258F"/>
    <w:rsid w:val="00B82615"/>
    <w:rsid w:val="00B829BE"/>
    <w:rsid w:val="00B82CF3"/>
    <w:rsid w:val="00B83444"/>
    <w:rsid w:val="00B836ED"/>
    <w:rsid w:val="00B8373A"/>
    <w:rsid w:val="00B839E3"/>
    <w:rsid w:val="00B84425"/>
    <w:rsid w:val="00B84774"/>
    <w:rsid w:val="00B84BFE"/>
    <w:rsid w:val="00B853BE"/>
    <w:rsid w:val="00B8579F"/>
    <w:rsid w:val="00B85AEB"/>
    <w:rsid w:val="00B86476"/>
    <w:rsid w:val="00B86A3D"/>
    <w:rsid w:val="00B86A65"/>
    <w:rsid w:val="00B86E8C"/>
    <w:rsid w:val="00B875C7"/>
    <w:rsid w:val="00B879BB"/>
    <w:rsid w:val="00B87C56"/>
    <w:rsid w:val="00B87EC9"/>
    <w:rsid w:val="00B909CB"/>
    <w:rsid w:val="00B90B32"/>
    <w:rsid w:val="00B90D10"/>
    <w:rsid w:val="00B90FE5"/>
    <w:rsid w:val="00B910C7"/>
    <w:rsid w:val="00B919AD"/>
    <w:rsid w:val="00B91A2B"/>
    <w:rsid w:val="00B91C83"/>
    <w:rsid w:val="00B925E3"/>
    <w:rsid w:val="00B9302B"/>
    <w:rsid w:val="00B93204"/>
    <w:rsid w:val="00B943E2"/>
    <w:rsid w:val="00B9455D"/>
    <w:rsid w:val="00B94E17"/>
    <w:rsid w:val="00B957FE"/>
    <w:rsid w:val="00B958CD"/>
    <w:rsid w:val="00B95AF4"/>
    <w:rsid w:val="00B95D91"/>
    <w:rsid w:val="00B95F02"/>
    <w:rsid w:val="00B96744"/>
    <w:rsid w:val="00B96BEF"/>
    <w:rsid w:val="00B96FC0"/>
    <w:rsid w:val="00B97260"/>
    <w:rsid w:val="00B974E0"/>
    <w:rsid w:val="00B97A69"/>
    <w:rsid w:val="00BA00E1"/>
    <w:rsid w:val="00BA011B"/>
    <w:rsid w:val="00BA029E"/>
    <w:rsid w:val="00BA0375"/>
    <w:rsid w:val="00BA0632"/>
    <w:rsid w:val="00BA0AAA"/>
    <w:rsid w:val="00BA0DFB"/>
    <w:rsid w:val="00BA0EA2"/>
    <w:rsid w:val="00BA11A1"/>
    <w:rsid w:val="00BA1D32"/>
    <w:rsid w:val="00BA20AC"/>
    <w:rsid w:val="00BA2FEF"/>
    <w:rsid w:val="00BA4655"/>
    <w:rsid w:val="00BA4D24"/>
    <w:rsid w:val="00BA5E62"/>
    <w:rsid w:val="00BA6425"/>
    <w:rsid w:val="00BA64D5"/>
    <w:rsid w:val="00BA66A2"/>
    <w:rsid w:val="00BA7E4E"/>
    <w:rsid w:val="00BA7E92"/>
    <w:rsid w:val="00BB001A"/>
    <w:rsid w:val="00BB0149"/>
    <w:rsid w:val="00BB1548"/>
    <w:rsid w:val="00BB18A9"/>
    <w:rsid w:val="00BB1CE7"/>
    <w:rsid w:val="00BB214F"/>
    <w:rsid w:val="00BB2FD3"/>
    <w:rsid w:val="00BB2FDF"/>
    <w:rsid w:val="00BB2FFF"/>
    <w:rsid w:val="00BB4C55"/>
    <w:rsid w:val="00BB5FCB"/>
    <w:rsid w:val="00BB604B"/>
    <w:rsid w:val="00BB6C0B"/>
    <w:rsid w:val="00BB7BCC"/>
    <w:rsid w:val="00BC00EC"/>
    <w:rsid w:val="00BC01DD"/>
    <w:rsid w:val="00BC04E1"/>
    <w:rsid w:val="00BC08C5"/>
    <w:rsid w:val="00BC0E84"/>
    <w:rsid w:val="00BC12FB"/>
    <w:rsid w:val="00BC13BA"/>
    <w:rsid w:val="00BC160A"/>
    <w:rsid w:val="00BC1B46"/>
    <w:rsid w:val="00BC1C37"/>
    <w:rsid w:val="00BC1C3C"/>
    <w:rsid w:val="00BC24FF"/>
    <w:rsid w:val="00BC28A5"/>
    <w:rsid w:val="00BC2DD1"/>
    <w:rsid w:val="00BC307F"/>
    <w:rsid w:val="00BC3159"/>
    <w:rsid w:val="00BC3257"/>
    <w:rsid w:val="00BC3807"/>
    <w:rsid w:val="00BC39DB"/>
    <w:rsid w:val="00BC3A32"/>
    <w:rsid w:val="00BC3B07"/>
    <w:rsid w:val="00BC4343"/>
    <w:rsid w:val="00BC45FB"/>
    <w:rsid w:val="00BC46EF"/>
    <w:rsid w:val="00BC4A0D"/>
    <w:rsid w:val="00BC4AC5"/>
    <w:rsid w:val="00BC4C64"/>
    <w:rsid w:val="00BC6164"/>
    <w:rsid w:val="00BC62E6"/>
    <w:rsid w:val="00BC6361"/>
    <w:rsid w:val="00BC6BC1"/>
    <w:rsid w:val="00BC6FD6"/>
    <w:rsid w:val="00BC793D"/>
    <w:rsid w:val="00BD008E"/>
    <w:rsid w:val="00BD0444"/>
    <w:rsid w:val="00BD051B"/>
    <w:rsid w:val="00BD0F02"/>
    <w:rsid w:val="00BD2CED"/>
    <w:rsid w:val="00BD2F3B"/>
    <w:rsid w:val="00BD3038"/>
    <w:rsid w:val="00BD3372"/>
    <w:rsid w:val="00BD4708"/>
    <w:rsid w:val="00BD50AA"/>
    <w:rsid w:val="00BD5135"/>
    <w:rsid w:val="00BD596B"/>
    <w:rsid w:val="00BD59BA"/>
    <w:rsid w:val="00BD7291"/>
    <w:rsid w:val="00BD7E7D"/>
    <w:rsid w:val="00BD7EA3"/>
    <w:rsid w:val="00BD7FE2"/>
    <w:rsid w:val="00BE03A7"/>
    <w:rsid w:val="00BE0B19"/>
    <w:rsid w:val="00BE0DD8"/>
    <w:rsid w:val="00BE1278"/>
    <w:rsid w:val="00BE1386"/>
    <w:rsid w:val="00BE13F0"/>
    <w:rsid w:val="00BE1D82"/>
    <w:rsid w:val="00BE1EE4"/>
    <w:rsid w:val="00BE1F8B"/>
    <w:rsid w:val="00BE27E4"/>
    <w:rsid w:val="00BE2B4F"/>
    <w:rsid w:val="00BE2F39"/>
    <w:rsid w:val="00BE332D"/>
    <w:rsid w:val="00BE3632"/>
    <w:rsid w:val="00BE3808"/>
    <w:rsid w:val="00BE3CF1"/>
    <w:rsid w:val="00BE3DC2"/>
    <w:rsid w:val="00BE4211"/>
    <w:rsid w:val="00BE4B20"/>
    <w:rsid w:val="00BE4E50"/>
    <w:rsid w:val="00BE5786"/>
    <w:rsid w:val="00BE5A76"/>
    <w:rsid w:val="00BE5EC2"/>
    <w:rsid w:val="00BE5FC4"/>
    <w:rsid w:val="00BE65AF"/>
    <w:rsid w:val="00BE6C02"/>
    <w:rsid w:val="00BE6EA1"/>
    <w:rsid w:val="00BE7214"/>
    <w:rsid w:val="00BE7529"/>
    <w:rsid w:val="00BE7C4D"/>
    <w:rsid w:val="00BE7D1F"/>
    <w:rsid w:val="00BE7F6A"/>
    <w:rsid w:val="00BF00E9"/>
    <w:rsid w:val="00BF0274"/>
    <w:rsid w:val="00BF0296"/>
    <w:rsid w:val="00BF056E"/>
    <w:rsid w:val="00BF08C4"/>
    <w:rsid w:val="00BF08C8"/>
    <w:rsid w:val="00BF09E1"/>
    <w:rsid w:val="00BF0BAF"/>
    <w:rsid w:val="00BF19CE"/>
    <w:rsid w:val="00BF27FB"/>
    <w:rsid w:val="00BF2B6F"/>
    <w:rsid w:val="00BF351A"/>
    <w:rsid w:val="00BF3561"/>
    <w:rsid w:val="00BF3914"/>
    <w:rsid w:val="00BF49B1"/>
    <w:rsid w:val="00BF4F6C"/>
    <w:rsid w:val="00BF507C"/>
    <w:rsid w:val="00BF5552"/>
    <w:rsid w:val="00BF5687"/>
    <w:rsid w:val="00BF5ABE"/>
    <w:rsid w:val="00BF5CC9"/>
    <w:rsid w:val="00BF5F2E"/>
    <w:rsid w:val="00BF609E"/>
    <w:rsid w:val="00BF66DE"/>
    <w:rsid w:val="00BF6CBF"/>
    <w:rsid w:val="00BF73F2"/>
    <w:rsid w:val="00BF7402"/>
    <w:rsid w:val="00BF743B"/>
    <w:rsid w:val="00BF7BB8"/>
    <w:rsid w:val="00C009D4"/>
    <w:rsid w:val="00C01671"/>
    <w:rsid w:val="00C018F3"/>
    <w:rsid w:val="00C02419"/>
    <w:rsid w:val="00C02766"/>
    <w:rsid w:val="00C02DC3"/>
    <w:rsid w:val="00C02F76"/>
    <w:rsid w:val="00C03231"/>
    <w:rsid w:val="00C03914"/>
    <w:rsid w:val="00C03B3D"/>
    <w:rsid w:val="00C03EE8"/>
    <w:rsid w:val="00C049A2"/>
    <w:rsid w:val="00C04AAF"/>
    <w:rsid w:val="00C0520F"/>
    <w:rsid w:val="00C05356"/>
    <w:rsid w:val="00C053EA"/>
    <w:rsid w:val="00C05434"/>
    <w:rsid w:val="00C05AD9"/>
    <w:rsid w:val="00C05BEC"/>
    <w:rsid w:val="00C0689C"/>
    <w:rsid w:val="00C06E7D"/>
    <w:rsid w:val="00C07738"/>
    <w:rsid w:val="00C0780B"/>
    <w:rsid w:val="00C102A2"/>
    <w:rsid w:val="00C103B9"/>
    <w:rsid w:val="00C103E3"/>
    <w:rsid w:val="00C10637"/>
    <w:rsid w:val="00C10AE0"/>
    <w:rsid w:val="00C1112B"/>
    <w:rsid w:val="00C11A88"/>
    <w:rsid w:val="00C11BED"/>
    <w:rsid w:val="00C12012"/>
    <w:rsid w:val="00C12874"/>
    <w:rsid w:val="00C12990"/>
    <w:rsid w:val="00C12BC1"/>
    <w:rsid w:val="00C13BDA"/>
    <w:rsid w:val="00C13FFD"/>
    <w:rsid w:val="00C14632"/>
    <w:rsid w:val="00C15463"/>
    <w:rsid w:val="00C167DB"/>
    <w:rsid w:val="00C16C30"/>
    <w:rsid w:val="00C20A00"/>
    <w:rsid w:val="00C21673"/>
    <w:rsid w:val="00C21C7A"/>
    <w:rsid w:val="00C23130"/>
    <w:rsid w:val="00C2320F"/>
    <w:rsid w:val="00C24631"/>
    <w:rsid w:val="00C2475F"/>
    <w:rsid w:val="00C24C13"/>
    <w:rsid w:val="00C255A5"/>
    <w:rsid w:val="00C25758"/>
    <w:rsid w:val="00C2584B"/>
    <w:rsid w:val="00C25942"/>
    <w:rsid w:val="00C25D34"/>
    <w:rsid w:val="00C25DD9"/>
    <w:rsid w:val="00C2663F"/>
    <w:rsid w:val="00C26DB8"/>
    <w:rsid w:val="00C272EF"/>
    <w:rsid w:val="00C2769C"/>
    <w:rsid w:val="00C27943"/>
    <w:rsid w:val="00C27BBC"/>
    <w:rsid w:val="00C306A3"/>
    <w:rsid w:val="00C30E58"/>
    <w:rsid w:val="00C310BF"/>
    <w:rsid w:val="00C312BD"/>
    <w:rsid w:val="00C32045"/>
    <w:rsid w:val="00C32217"/>
    <w:rsid w:val="00C32A49"/>
    <w:rsid w:val="00C338C9"/>
    <w:rsid w:val="00C3400F"/>
    <w:rsid w:val="00C34248"/>
    <w:rsid w:val="00C344A0"/>
    <w:rsid w:val="00C346D0"/>
    <w:rsid w:val="00C34B64"/>
    <w:rsid w:val="00C34C36"/>
    <w:rsid w:val="00C34C82"/>
    <w:rsid w:val="00C34DBA"/>
    <w:rsid w:val="00C352B3"/>
    <w:rsid w:val="00C353AE"/>
    <w:rsid w:val="00C35DA4"/>
    <w:rsid w:val="00C3654C"/>
    <w:rsid w:val="00C36729"/>
    <w:rsid w:val="00C36BF5"/>
    <w:rsid w:val="00C36DAD"/>
    <w:rsid w:val="00C36DBC"/>
    <w:rsid w:val="00C376BA"/>
    <w:rsid w:val="00C3787F"/>
    <w:rsid w:val="00C40373"/>
    <w:rsid w:val="00C4082D"/>
    <w:rsid w:val="00C40AE6"/>
    <w:rsid w:val="00C40C0F"/>
    <w:rsid w:val="00C40D8C"/>
    <w:rsid w:val="00C411AF"/>
    <w:rsid w:val="00C41295"/>
    <w:rsid w:val="00C4138D"/>
    <w:rsid w:val="00C413CB"/>
    <w:rsid w:val="00C416A9"/>
    <w:rsid w:val="00C418AF"/>
    <w:rsid w:val="00C41D0E"/>
    <w:rsid w:val="00C41D4B"/>
    <w:rsid w:val="00C41E3A"/>
    <w:rsid w:val="00C41E4C"/>
    <w:rsid w:val="00C424A2"/>
    <w:rsid w:val="00C4304C"/>
    <w:rsid w:val="00C4305F"/>
    <w:rsid w:val="00C43315"/>
    <w:rsid w:val="00C43F62"/>
    <w:rsid w:val="00C44779"/>
    <w:rsid w:val="00C44E00"/>
    <w:rsid w:val="00C452F5"/>
    <w:rsid w:val="00C45CF3"/>
    <w:rsid w:val="00C46555"/>
    <w:rsid w:val="00C46A5F"/>
    <w:rsid w:val="00C46B15"/>
    <w:rsid w:val="00C46F4F"/>
    <w:rsid w:val="00C46F7D"/>
    <w:rsid w:val="00C478A3"/>
    <w:rsid w:val="00C479B5"/>
    <w:rsid w:val="00C47C6E"/>
    <w:rsid w:val="00C50242"/>
    <w:rsid w:val="00C5034D"/>
    <w:rsid w:val="00C5050E"/>
    <w:rsid w:val="00C509EC"/>
    <w:rsid w:val="00C50E99"/>
    <w:rsid w:val="00C5153E"/>
    <w:rsid w:val="00C516E0"/>
    <w:rsid w:val="00C51E83"/>
    <w:rsid w:val="00C52654"/>
    <w:rsid w:val="00C52744"/>
    <w:rsid w:val="00C52872"/>
    <w:rsid w:val="00C52C6A"/>
    <w:rsid w:val="00C530E0"/>
    <w:rsid w:val="00C53876"/>
    <w:rsid w:val="00C53EB3"/>
    <w:rsid w:val="00C542D4"/>
    <w:rsid w:val="00C54D71"/>
    <w:rsid w:val="00C55F2E"/>
    <w:rsid w:val="00C563F5"/>
    <w:rsid w:val="00C570F7"/>
    <w:rsid w:val="00C5729B"/>
    <w:rsid w:val="00C574BB"/>
    <w:rsid w:val="00C60B73"/>
    <w:rsid w:val="00C61E91"/>
    <w:rsid w:val="00C62254"/>
    <w:rsid w:val="00C62CD5"/>
    <w:rsid w:val="00C636E6"/>
    <w:rsid w:val="00C639D6"/>
    <w:rsid w:val="00C63F8E"/>
    <w:rsid w:val="00C643D7"/>
    <w:rsid w:val="00C6445F"/>
    <w:rsid w:val="00C6477A"/>
    <w:rsid w:val="00C647FB"/>
    <w:rsid w:val="00C6499C"/>
    <w:rsid w:val="00C651BD"/>
    <w:rsid w:val="00C654E0"/>
    <w:rsid w:val="00C67719"/>
    <w:rsid w:val="00C67EAB"/>
    <w:rsid w:val="00C70DFF"/>
    <w:rsid w:val="00C71913"/>
    <w:rsid w:val="00C71AC3"/>
    <w:rsid w:val="00C726D0"/>
    <w:rsid w:val="00C7299F"/>
    <w:rsid w:val="00C72E3B"/>
    <w:rsid w:val="00C732C0"/>
    <w:rsid w:val="00C74FEE"/>
    <w:rsid w:val="00C75A6B"/>
    <w:rsid w:val="00C76029"/>
    <w:rsid w:val="00C763B6"/>
    <w:rsid w:val="00C7644F"/>
    <w:rsid w:val="00C768F6"/>
    <w:rsid w:val="00C770D4"/>
    <w:rsid w:val="00C772CE"/>
    <w:rsid w:val="00C80073"/>
    <w:rsid w:val="00C805E7"/>
    <w:rsid w:val="00C808F5"/>
    <w:rsid w:val="00C80DEA"/>
    <w:rsid w:val="00C80ED7"/>
    <w:rsid w:val="00C81165"/>
    <w:rsid w:val="00C813A4"/>
    <w:rsid w:val="00C820BD"/>
    <w:rsid w:val="00C832DC"/>
    <w:rsid w:val="00C8377F"/>
    <w:rsid w:val="00C83D54"/>
    <w:rsid w:val="00C852A9"/>
    <w:rsid w:val="00C8646D"/>
    <w:rsid w:val="00C864DD"/>
    <w:rsid w:val="00C86D9D"/>
    <w:rsid w:val="00C876BC"/>
    <w:rsid w:val="00C90766"/>
    <w:rsid w:val="00C90C15"/>
    <w:rsid w:val="00C90D90"/>
    <w:rsid w:val="00C91DE3"/>
    <w:rsid w:val="00C91F5C"/>
    <w:rsid w:val="00C92127"/>
    <w:rsid w:val="00C92C7F"/>
    <w:rsid w:val="00C9369D"/>
    <w:rsid w:val="00C9383D"/>
    <w:rsid w:val="00C94227"/>
    <w:rsid w:val="00C944FA"/>
    <w:rsid w:val="00C9579C"/>
    <w:rsid w:val="00C95854"/>
    <w:rsid w:val="00C959FD"/>
    <w:rsid w:val="00C95B84"/>
    <w:rsid w:val="00C95D24"/>
    <w:rsid w:val="00C95D5D"/>
    <w:rsid w:val="00C95EFF"/>
    <w:rsid w:val="00C96228"/>
    <w:rsid w:val="00C96E6F"/>
    <w:rsid w:val="00C97872"/>
    <w:rsid w:val="00CA0532"/>
    <w:rsid w:val="00CA17DE"/>
    <w:rsid w:val="00CA1B74"/>
    <w:rsid w:val="00CA211A"/>
    <w:rsid w:val="00CA221D"/>
    <w:rsid w:val="00CA2241"/>
    <w:rsid w:val="00CA2B09"/>
    <w:rsid w:val="00CA3CDD"/>
    <w:rsid w:val="00CA403B"/>
    <w:rsid w:val="00CA41D4"/>
    <w:rsid w:val="00CA45EB"/>
    <w:rsid w:val="00CA46C8"/>
    <w:rsid w:val="00CA505A"/>
    <w:rsid w:val="00CA54D8"/>
    <w:rsid w:val="00CA59DD"/>
    <w:rsid w:val="00CA785F"/>
    <w:rsid w:val="00CA7965"/>
    <w:rsid w:val="00CA7A9D"/>
    <w:rsid w:val="00CA7F97"/>
    <w:rsid w:val="00CB008E"/>
    <w:rsid w:val="00CB01FA"/>
    <w:rsid w:val="00CB0737"/>
    <w:rsid w:val="00CB097A"/>
    <w:rsid w:val="00CB0B63"/>
    <w:rsid w:val="00CB0E3E"/>
    <w:rsid w:val="00CB2429"/>
    <w:rsid w:val="00CB24A2"/>
    <w:rsid w:val="00CB26EC"/>
    <w:rsid w:val="00CB2881"/>
    <w:rsid w:val="00CB2C70"/>
    <w:rsid w:val="00CB2D2A"/>
    <w:rsid w:val="00CB3597"/>
    <w:rsid w:val="00CB4793"/>
    <w:rsid w:val="00CB4B73"/>
    <w:rsid w:val="00CB5B1E"/>
    <w:rsid w:val="00CB6F1D"/>
    <w:rsid w:val="00CB787A"/>
    <w:rsid w:val="00CB7AF2"/>
    <w:rsid w:val="00CC0C4A"/>
    <w:rsid w:val="00CC12E2"/>
    <w:rsid w:val="00CC17F0"/>
    <w:rsid w:val="00CC1853"/>
    <w:rsid w:val="00CC1D13"/>
    <w:rsid w:val="00CC1FAE"/>
    <w:rsid w:val="00CC2724"/>
    <w:rsid w:val="00CC3A23"/>
    <w:rsid w:val="00CC3BD5"/>
    <w:rsid w:val="00CC3CD6"/>
    <w:rsid w:val="00CC426A"/>
    <w:rsid w:val="00CC4B9B"/>
    <w:rsid w:val="00CC4FBF"/>
    <w:rsid w:val="00CC50D9"/>
    <w:rsid w:val="00CC53B5"/>
    <w:rsid w:val="00CC6D12"/>
    <w:rsid w:val="00CC70D9"/>
    <w:rsid w:val="00CC737C"/>
    <w:rsid w:val="00CC737E"/>
    <w:rsid w:val="00CD087D"/>
    <w:rsid w:val="00CD09DA"/>
    <w:rsid w:val="00CD0F5D"/>
    <w:rsid w:val="00CD1C0B"/>
    <w:rsid w:val="00CD21A4"/>
    <w:rsid w:val="00CD239A"/>
    <w:rsid w:val="00CD252E"/>
    <w:rsid w:val="00CD3198"/>
    <w:rsid w:val="00CD31DA"/>
    <w:rsid w:val="00CD349B"/>
    <w:rsid w:val="00CD3C00"/>
    <w:rsid w:val="00CD3FA3"/>
    <w:rsid w:val="00CD469A"/>
    <w:rsid w:val="00CD4AAE"/>
    <w:rsid w:val="00CD5098"/>
    <w:rsid w:val="00CD5512"/>
    <w:rsid w:val="00CD5BCB"/>
    <w:rsid w:val="00CD6945"/>
    <w:rsid w:val="00CD6B7C"/>
    <w:rsid w:val="00CD6E3D"/>
    <w:rsid w:val="00CD71AB"/>
    <w:rsid w:val="00CD72C7"/>
    <w:rsid w:val="00CD7563"/>
    <w:rsid w:val="00CD76FE"/>
    <w:rsid w:val="00CD7958"/>
    <w:rsid w:val="00CE003C"/>
    <w:rsid w:val="00CE0109"/>
    <w:rsid w:val="00CE0943"/>
    <w:rsid w:val="00CE1845"/>
    <w:rsid w:val="00CE1FC5"/>
    <w:rsid w:val="00CE2188"/>
    <w:rsid w:val="00CE38D8"/>
    <w:rsid w:val="00CE43AA"/>
    <w:rsid w:val="00CE46E5"/>
    <w:rsid w:val="00CE485A"/>
    <w:rsid w:val="00CE5279"/>
    <w:rsid w:val="00CE5528"/>
    <w:rsid w:val="00CE5A78"/>
    <w:rsid w:val="00CE6DA7"/>
    <w:rsid w:val="00CE6E6B"/>
    <w:rsid w:val="00CE78AE"/>
    <w:rsid w:val="00CE7CC3"/>
    <w:rsid w:val="00CE7DAD"/>
    <w:rsid w:val="00CE7E62"/>
    <w:rsid w:val="00CF0275"/>
    <w:rsid w:val="00CF0EBE"/>
    <w:rsid w:val="00CF195E"/>
    <w:rsid w:val="00CF19DA"/>
    <w:rsid w:val="00CF1C7F"/>
    <w:rsid w:val="00CF1CC0"/>
    <w:rsid w:val="00CF24F8"/>
    <w:rsid w:val="00CF2653"/>
    <w:rsid w:val="00CF2E6A"/>
    <w:rsid w:val="00CF356B"/>
    <w:rsid w:val="00CF397B"/>
    <w:rsid w:val="00CF3CD3"/>
    <w:rsid w:val="00CF4247"/>
    <w:rsid w:val="00CF4260"/>
    <w:rsid w:val="00CF47D9"/>
    <w:rsid w:val="00CF5239"/>
    <w:rsid w:val="00CF5263"/>
    <w:rsid w:val="00CF5418"/>
    <w:rsid w:val="00CF5E61"/>
    <w:rsid w:val="00CF60B5"/>
    <w:rsid w:val="00CF740C"/>
    <w:rsid w:val="00CF76A6"/>
    <w:rsid w:val="00D004FA"/>
    <w:rsid w:val="00D00B2E"/>
    <w:rsid w:val="00D01B21"/>
    <w:rsid w:val="00D01E2F"/>
    <w:rsid w:val="00D030B7"/>
    <w:rsid w:val="00D03102"/>
    <w:rsid w:val="00D03420"/>
    <w:rsid w:val="00D03727"/>
    <w:rsid w:val="00D0378A"/>
    <w:rsid w:val="00D03D32"/>
    <w:rsid w:val="00D04289"/>
    <w:rsid w:val="00D04CB4"/>
    <w:rsid w:val="00D04E17"/>
    <w:rsid w:val="00D04EC1"/>
    <w:rsid w:val="00D050A6"/>
    <w:rsid w:val="00D05132"/>
    <w:rsid w:val="00D0535A"/>
    <w:rsid w:val="00D05787"/>
    <w:rsid w:val="00D05EA9"/>
    <w:rsid w:val="00D071F8"/>
    <w:rsid w:val="00D07252"/>
    <w:rsid w:val="00D072FF"/>
    <w:rsid w:val="00D074F4"/>
    <w:rsid w:val="00D07A40"/>
    <w:rsid w:val="00D07CE1"/>
    <w:rsid w:val="00D1026A"/>
    <w:rsid w:val="00D10716"/>
    <w:rsid w:val="00D107CF"/>
    <w:rsid w:val="00D10E56"/>
    <w:rsid w:val="00D11B0B"/>
    <w:rsid w:val="00D12075"/>
    <w:rsid w:val="00D12293"/>
    <w:rsid w:val="00D13126"/>
    <w:rsid w:val="00D1353A"/>
    <w:rsid w:val="00D13A98"/>
    <w:rsid w:val="00D1415C"/>
    <w:rsid w:val="00D14236"/>
    <w:rsid w:val="00D14553"/>
    <w:rsid w:val="00D14DB1"/>
    <w:rsid w:val="00D15327"/>
    <w:rsid w:val="00D1560E"/>
    <w:rsid w:val="00D15F43"/>
    <w:rsid w:val="00D16326"/>
    <w:rsid w:val="00D16E42"/>
    <w:rsid w:val="00D16E87"/>
    <w:rsid w:val="00D170D6"/>
    <w:rsid w:val="00D17C6A"/>
    <w:rsid w:val="00D20285"/>
    <w:rsid w:val="00D20B8B"/>
    <w:rsid w:val="00D2128F"/>
    <w:rsid w:val="00D2162C"/>
    <w:rsid w:val="00D21A3C"/>
    <w:rsid w:val="00D21BD6"/>
    <w:rsid w:val="00D22212"/>
    <w:rsid w:val="00D2321C"/>
    <w:rsid w:val="00D233F1"/>
    <w:rsid w:val="00D23D47"/>
    <w:rsid w:val="00D24651"/>
    <w:rsid w:val="00D24765"/>
    <w:rsid w:val="00D25099"/>
    <w:rsid w:val="00D256F8"/>
    <w:rsid w:val="00D259EB"/>
    <w:rsid w:val="00D25AA0"/>
    <w:rsid w:val="00D262B9"/>
    <w:rsid w:val="00D2685C"/>
    <w:rsid w:val="00D26A3B"/>
    <w:rsid w:val="00D302FD"/>
    <w:rsid w:val="00D3038A"/>
    <w:rsid w:val="00D3067F"/>
    <w:rsid w:val="00D306A4"/>
    <w:rsid w:val="00D3098D"/>
    <w:rsid w:val="00D311E1"/>
    <w:rsid w:val="00D31A02"/>
    <w:rsid w:val="00D32203"/>
    <w:rsid w:val="00D32541"/>
    <w:rsid w:val="00D325C5"/>
    <w:rsid w:val="00D32786"/>
    <w:rsid w:val="00D32A09"/>
    <w:rsid w:val="00D33147"/>
    <w:rsid w:val="00D3323C"/>
    <w:rsid w:val="00D33456"/>
    <w:rsid w:val="00D3396F"/>
    <w:rsid w:val="00D33BDA"/>
    <w:rsid w:val="00D33D4D"/>
    <w:rsid w:val="00D3449C"/>
    <w:rsid w:val="00D34A0B"/>
    <w:rsid w:val="00D34E28"/>
    <w:rsid w:val="00D35678"/>
    <w:rsid w:val="00D3577D"/>
    <w:rsid w:val="00D36015"/>
    <w:rsid w:val="00D36234"/>
    <w:rsid w:val="00D36371"/>
    <w:rsid w:val="00D3643C"/>
    <w:rsid w:val="00D373FE"/>
    <w:rsid w:val="00D41005"/>
    <w:rsid w:val="00D4136F"/>
    <w:rsid w:val="00D41A8E"/>
    <w:rsid w:val="00D41CC4"/>
    <w:rsid w:val="00D424C0"/>
    <w:rsid w:val="00D42566"/>
    <w:rsid w:val="00D42C77"/>
    <w:rsid w:val="00D4379C"/>
    <w:rsid w:val="00D437D8"/>
    <w:rsid w:val="00D44994"/>
    <w:rsid w:val="00D45C8D"/>
    <w:rsid w:val="00D45DF3"/>
    <w:rsid w:val="00D46174"/>
    <w:rsid w:val="00D47636"/>
    <w:rsid w:val="00D47DD0"/>
    <w:rsid w:val="00D50183"/>
    <w:rsid w:val="00D50F84"/>
    <w:rsid w:val="00D5183D"/>
    <w:rsid w:val="00D51D12"/>
    <w:rsid w:val="00D51D55"/>
    <w:rsid w:val="00D51EED"/>
    <w:rsid w:val="00D51FA9"/>
    <w:rsid w:val="00D52F94"/>
    <w:rsid w:val="00D5303E"/>
    <w:rsid w:val="00D5362B"/>
    <w:rsid w:val="00D53A6D"/>
    <w:rsid w:val="00D548E2"/>
    <w:rsid w:val="00D55029"/>
    <w:rsid w:val="00D55072"/>
    <w:rsid w:val="00D551B5"/>
    <w:rsid w:val="00D562C7"/>
    <w:rsid w:val="00D5696C"/>
    <w:rsid w:val="00D569FB"/>
    <w:rsid w:val="00D56AF5"/>
    <w:rsid w:val="00D56D11"/>
    <w:rsid w:val="00D56DB2"/>
    <w:rsid w:val="00D5705F"/>
    <w:rsid w:val="00D5747F"/>
    <w:rsid w:val="00D57495"/>
    <w:rsid w:val="00D574FA"/>
    <w:rsid w:val="00D57A0E"/>
    <w:rsid w:val="00D57AB5"/>
    <w:rsid w:val="00D57C08"/>
    <w:rsid w:val="00D60084"/>
    <w:rsid w:val="00D60C8D"/>
    <w:rsid w:val="00D612B3"/>
    <w:rsid w:val="00D61374"/>
    <w:rsid w:val="00D614E5"/>
    <w:rsid w:val="00D61569"/>
    <w:rsid w:val="00D6168A"/>
    <w:rsid w:val="00D616A5"/>
    <w:rsid w:val="00D61ACB"/>
    <w:rsid w:val="00D61FF0"/>
    <w:rsid w:val="00D6211D"/>
    <w:rsid w:val="00D62BD2"/>
    <w:rsid w:val="00D62C97"/>
    <w:rsid w:val="00D63517"/>
    <w:rsid w:val="00D6394B"/>
    <w:rsid w:val="00D63B75"/>
    <w:rsid w:val="00D643FA"/>
    <w:rsid w:val="00D648A1"/>
    <w:rsid w:val="00D64AD8"/>
    <w:rsid w:val="00D64F4F"/>
    <w:rsid w:val="00D65668"/>
    <w:rsid w:val="00D659B1"/>
    <w:rsid w:val="00D65B69"/>
    <w:rsid w:val="00D66925"/>
    <w:rsid w:val="00D66AFE"/>
    <w:rsid w:val="00D66D92"/>
    <w:rsid w:val="00D66E18"/>
    <w:rsid w:val="00D6734D"/>
    <w:rsid w:val="00D67733"/>
    <w:rsid w:val="00D67823"/>
    <w:rsid w:val="00D679CF"/>
    <w:rsid w:val="00D679D3"/>
    <w:rsid w:val="00D7012A"/>
    <w:rsid w:val="00D70A36"/>
    <w:rsid w:val="00D71294"/>
    <w:rsid w:val="00D71E7A"/>
    <w:rsid w:val="00D72104"/>
    <w:rsid w:val="00D72756"/>
    <w:rsid w:val="00D72BC7"/>
    <w:rsid w:val="00D72DE1"/>
    <w:rsid w:val="00D73469"/>
    <w:rsid w:val="00D7356F"/>
    <w:rsid w:val="00D73587"/>
    <w:rsid w:val="00D73EBB"/>
    <w:rsid w:val="00D73F90"/>
    <w:rsid w:val="00D74B92"/>
    <w:rsid w:val="00D751FB"/>
    <w:rsid w:val="00D754D6"/>
    <w:rsid w:val="00D7567E"/>
    <w:rsid w:val="00D75787"/>
    <w:rsid w:val="00D75834"/>
    <w:rsid w:val="00D75B44"/>
    <w:rsid w:val="00D75FE7"/>
    <w:rsid w:val="00D761AA"/>
    <w:rsid w:val="00D76975"/>
    <w:rsid w:val="00D76C4C"/>
    <w:rsid w:val="00D76CC6"/>
    <w:rsid w:val="00D76FAE"/>
    <w:rsid w:val="00D77040"/>
    <w:rsid w:val="00D777D7"/>
    <w:rsid w:val="00D77948"/>
    <w:rsid w:val="00D807ED"/>
    <w:rsid w:val="00D80AB8"/>
    <w:rsid w:val="00D80FEC"/>
    <w:rsid w:val="00D81231"/>
    <w:rsid w:val="00D81461"/>
    <w:rsid w:val="00D81792"/>
    <w:rsid w:val="00D819B1"/>
    <w:rsid w:val="00D81BA1"/>
    <w:rsid w:val="00D81CD4"/>
    <w:rsid w:val="00D82494"/>
    <w:rsid w:val="00D82E5F"/>
    <w:rsid w:val="00D82ECC"/>
    <w:rsid w:val="00D83898"/>
    <w:rsid w:val="00D83AE9"/>
    <w:rsid w:val="00D83EF5"/>
    <w:rsid w:val="00D83F48"/>
    <w:rsid w:val="00D84036"/>
    <w:rsid w:val="00D84266"/>
    <w:rsid w:val="00D84C46"/>
    <w:rsid w:val="00D84D10"/>
    <w:rsid w:val="00D857B8"/>
    <w:rsid w:val="00D85D1F"/>
    <w:rsid w:val="00D86086"/>
    <w:rsid w:val="00D8626B"/>
    <w:rsid w:val="00D86D9A"/>
    <w:rsid w:val="00D8705B"/>
    <w:rsid w:val="00D87175"/>
    <w:rsid w:val="00D87ABF"/>
    <w:rsid w:val="00D87BF8"/>
    <w:rsid w:val="00D87C75"/>
    <w:rsid w:val="00D90819"/>
    <w:rsid w:val="00D90860"/>
    <w:rsid w:val="00D90CD3"/>
    <w:rsid w:val="00D90E2C"/>
    <w:rsid w:val="00D919E6"/>
    <w:rsid w:val="00D91BE1"/>
    <w:rsid w:val="00D921B0"/>
    <w:rsid w:val="00D92B24"/>
    <w:rsid w:val="00D92C29"/>
    <w:rsid w:val="00D934EF"/>
    <w:rsid w:val="00D936E2"/>
    <w:rsid w:val="00D93B05"/>
    <w:rsid w:val="00D93D8D"/>
    <w:rsid w:val="00D93E49"/>
    <w:rsid w:val="00D9451E"/>
    <w:rsid w:val="00D9488B"/>
    <w:rsid w:val="00D94C7D"/>
    <w:rsid w:val="00D94D1A"/>
    <w:rsid w:val="00D94DF1"/>
    <w:rsid w:val="00D94E46"/>
    <w:rsid w:val="00D9503C"/>
    <w:rsid w:val="00D95104"/>
    <w:rsid w:val="00D95600"/>
    <w:rsid w:val="00D95900"/>
    <w:rsid w:val="00D9683C"/>
    <w:rsid w:val="00D96F2D"/>
    <w:rsid w:val="00D977A0"/>
    <w:rsid w:val="00D97884"/>
    <w:rsid w:val="00D97C79"/>
    <w:rsid w:val="00D97F43"/>
    <w:rsid w:val="00DA0712"/>
    <w:rsid w:val="00DA0A7F"/>
    <w:rsid w:val="00DA0FD0"/>
    <w:rsid w:val="00DA1C31"/>
    <w:rsid w:val="00DA20BC"/>
    <w:rsid w:val="00DA2575"/>
    <w:rsid w:val="00DA26BA"/>
    <w:rsid w:val="00DA272E"/>
    <w:rsid w:val="00DA2E9E"/>
    <w:rsid w:val="00DA2ED7"/>
    <w:rsid w:val="00DA3AB3"/>
    <w:rsid w:val="00DA3E7A"/>
    <w:rsid w:val="00DA3EF7"/>
    <w:rsid w:val="00DA4088"/>
    <w:rsid w:val="00DA430C"/>
    <w:rsid w:val="00DA4DE3"/>
    <w:rsid w:val="00DA5471"/>
    <w:rsid w:val="00DA5ED4"/>
    <w:rsid w:val="00DA615D"/>
    <w:rsid w:val="00DA6598"/>
    <w:rsid w:val="00DA6C0F"/>
    <w:rsid w:val="00DA702F"/>
    <w:rsid w:val="00DA7973"/>
    <w:rsid w:val="00DA7C53"/>
    <w:rsid w:val="00DA7F8A"/>
    <w:rsid w:val="00DB0176"/>
    <w:rsid w:val="00DB0404"/>
    <w:rsid w:val="00DB069C"/>
    <w:rsid w:val="00DB08DD"/>
    <w:rsid w:val="00DB11F8"/>
    <w:rsid w:val="00DB1678"/>
    <w:rsid w:val="00DB18F8"/>
    <w:rsid w:val="00DB1F2A"/>
    <w:rsid w:val="00DB2175"/>
    <w:rsid w:val="00DB251A"/>
    <w:rsid w:val="00DB297F"/>
    <w:rsid w:val="00DB2C83"/>
    <w:rsid w:val="00DB2E8A"/>
    <w:rsid w:val="00DB3153"/>
    <w:rsid w:val="00DB317A"/>
    <w:rsid w:val="00DB3B82"/>
    <w:rsid w:val="00DB47C9"/>
    <w:rsid w:val="00DB485D"/>
    <w:rsid w:val="00DB4C6E"/>
    <w:rsid w:val="00DB5293"/>
    <w:rsid w:val="00DB5972"/>
    <w:rsid w:val="00DB6ED8"/>
    <w:rsid w:val="00DB6F23"/>
    <w:rsid w:val="00DB7EA8"/>
    <w:rsid w:val="00DC1301"/>
    <w:rsid w:val="00DC1327"/>
    <w:rsid w:val="00DC1350"/>
    <w:rsid w:val="00DC1518"/>
    <w:rsid w:val="00DC3237"/>
    <w:rsid w:val="00DC367A"/>
    <w:rsid w:val="00DC36F3"/>
    <w:rsid w:val="00DC3AA7"/>
    <w:rsid w:val="00DC41A4"/>
    <w:rsid w:val="00DC4C33"/>
    <w:rsid w:val="00DC5261"/>
    <w:rsid w:val="00DC52CD"/>
    <w:rsid w:val="00DC5672"/>
    <w:rsid w:val="00DC5726"/>
    <w:rsid w:val="00DC5839"/>
    <w:rsid w:val="00DC60A2"/>
    <w:rsid w:val="00DC6600"/>
    <w:rsid w:val="00DC67BD"/>
    <w:rsid w:val="00DC6924"/>
    <w:rsid w:val="00DC6B3A"/>
    <w:rsid w:val="00DC71F2"/>
    <w:rsid w:val="00DC7770"/>
    <w:rsid w:val="00DC7E4A"/>
    <w:rsid w:val="00DC7E52"/>
    <w:rsid w:val="00DC7E72"/>
    <w:rsid w:val="00DD016D"/>
    <w:rsid w:val="00DD12C5"/>
    <w:rsid w:val="00DD2025"/>
    <w:rsid w:val="00DD219C"/>
    <w:rsid w:val="00DD22EA"/>
    <w:rsid w:val="00DD23A0"/>
    <w:rsid w:val="00DD2495"/>
    <w:rsid w:val="00DD2E74"/>
    <w:rsid w:val="00DD380E"/>
    <w:rsid w:val="00DD3EF5"/>
    <w:rsid w:val="00DD3FE2"/>
    <w:rsid w:val="00DD4652"/>
    <w:rsid w:val="00DD4E90"/>
    <w:rsid w:val="00DD53FA"/>
    <w:rsid w:val="00DD5603"/>
    <w:rsid w:val="00DD5767"/>
    <w:rsid w:val="00DD58C2"/>
    <w:rsid w:val="00DD5F42"/>
    <w:rsid w:val="00DD617B"/>
    <w:rsid w:val="00DD6D4E"/>
    <w:rsid w:val="00DD79A6"/>
    <w:rsid w:val="00DE0443"/>
    <w:rsid w:val="00DE068C"/>
    <w:rsid w:val="00DE0E59"/>
    <w:rsid w:val="00DE0F6C"/>
    <w:rsid w:val="00DE12F0"/>
    <w:rsid w:val="00DE163F"/>
    <w:rsid w:val="00DE219B"/>
    <w:rsid w:val="00DE3407"/>
    <w:rsid w:val="00DE3979"/>
    <w:rsid w:val="00DE497E"/>
    <w:rsid w:val="00DE4EAA"/>
    <w:rsid w:val="00DE52E3"/>
    <w:rsid w:val="00DE6E64"/>
    <w:rsid w:val="00DE70CB"/>
    <w:rsid w:val="00DE7C00"/>
    <w:rsid w:val="00DF03E9"/>
    <w:rsid w:val="00DF03ED"/>
    <w:rsid w:val="00DF04EE"/>
    <w:rsid w:val="00DF0983"/>
    <w:rsid w:val="00DF0BF4"/>
    <w:rsid w:val="00DF10B2"/>
    <w:rsid w:val="00DF123D"/>
    <w:rsid w:val="00DF179D"/>
    <w:rsid w:val="00DF1AA3"/>
    <w:rsid w:val="00DF1E9C"/>
    <w:rsid w:val="00DF2048"/>
    <w:rsid w:val="00DF2168"/>
    <w:rsid w:val="00DF25E4"/>
    <w:rsid w:val="00DF2D2C"/>
    <w:rsid w:val="00DF330F"/>
    <w:rsid w:val="00DF4572"/>
    <w:rsid w:val="00DF4658"/>
    <w:rsid w:val="00DF498C"/>
    <w:rsid w:val="00DF5A1C"/>
    <w:rsid w:val="00DF5AA2"/>
    <w:rsid w:val="00DF5C5B"/>
    <w:rsid w:val="00DF6C8B"/>
    <w:rsid w:val="00DF6D8C"/>
    <w:rsid w:val="00DF6F17"/>
    <w:rsid w:val="00DF6F28"/>
    <w:rsid w:val="00DF78FA"/>
    <w:rsid w:val="00DF7AE1"/>
    <w:rsid w:val="00DF7FDC"/>
    <w:rsid w:val="00E002F1"/>
    <w:rsid w:val="00E0082C"/>
    <w:rsid w:val="00E00CD6"/>
    <w:rsid w:val="00E00F04"/>
    <w:rsid w:val="00E01280"/>
    <w:rsid w:val="00E01DAA"/>
    <w:rsid w:val="00E023E5"/>
    <w:rsid w:val="00E02432"/>
    <w:rsid w:val="00E0337E"/>
    <w:rsid w:val="00E037CC"/>
    <w:rsid w:val="00E03A6C"/>
    <w:rsid w:val="00E04022"/>
    <w:rsid w:val="00E04DC9"/>
    <w:rsid w:val="00E06528"/>
    <w:rsid w:val="00E066DB"/>
    <w:rsid w:val="00E06AF5"/>
    <w:rsid w:val="00E06BC9"/>
    <w:rsid w:val="00E07220"/>
    <w:rsid w:val="00E0728F"/>
    <w:rsid w:val="00E0749C"/>
    <w:rsid w:val="00E0755C"/>
    <w:rsid w:val="00E07679"/>
    <w:rsid w:val="00E076D3"/>
    <w:rsid w:val="00E0779C"/>
    <w:rsid w:val="00E10E1C"/>
    <w:rsid w:val="00E112CA"/>
    <w:rsid w:val="00E11548"/>
    <w:rsid w:val="00E13947"/>
    <w:rsid w:val="00E13D40"/>
    <w:rsid w:val="00E1441A"/>
    <w:rsid w:val="00E14A7E"/>
    <w:rsid w:val="00E14FDA"/>
    <w:rsid w:val="00E151E1"/>
    <w:rsid w:val="00E15AB0"/>
    <w:rsid w:val="00E16766"/>
    <w:rsid w:val="00E169E2"/>
    <w:rsid w:val="00E16DF4"/>
    <w:rsid w:val="00E17619"/>
    <w:rsid w:val="00E17805"/>
    <w:rsid w:val="00E17941"/>
    <w:rsid w:val="00E17C43"/>
    <w:rsid w:val="00E17CAC"/>
    <w:rsid w:val="00E206E1"/>
    <w:rsid w:val="00E20AD3"/>
    <w:rsid w:val="00E20F79"/>
    <w:rsid w:val="00E21278"/>
    <w:rsid w:val="00E2150A"/>
    <w:rsid w:val="00E21872"/>
    <w:rsid w:val="00E21AC0"/>
    <w:rsid w:val="00E21F5D"/>
    <w:rsid w:val="00E22150"/>
    <w:rsid w:val="00E22CCD"/>
    <w:rsid w:val="00E23296"/>
    <w:rsid w:val="00E2366B"/>
    <w:rsid w:val="00E239FC"/>
    <w:rsid w:val="00E23A11"/>
    <w:rsid w:val="00E23FB7"/>
    <w:rsid w:val="00E24A27"/>
    <w:rsid w:val="00E24B5C"/>
    <w:rsid w:val="00E2534F"/>
    <w:rsid w:val="00E25F89"/>
    <w:rsid w:val="00E26009"/>
    <w:rsid w:val="00E26387"/>
    <w:rsid w:val="00E274C4"/>
    <w:rsid w:val="00E30808"/>
    <w:rsid w:val="00E30D48"/>
    <w:rsid w:val="00E3117A"/>
    <w:rsid w:val="00E311C3"/>
    <w:rsid w:val="00E3123F"/>
    <w:rsid w:val="00E325E7"/>
    <w:rsid w:val="00E32D62"/>
    <w:rsid w:val="00E32FEF"/>
    <w:rsid w:val="00E339DC"/>
    <w:rsid w:val="00E33E15"/>
    <w:rsid w:val="00E342A6"/>
    <w:rsid w:val="00E350EC"/>
    <w:rsid w:val="00E353A4"/>
    <w:rsid w:val="00E36116"/>
    <w:rsid w:val="00E361B8"/>
    <w:rsid w:val="00E36292"/>
    <w:rsid w:val="00E36A1B"/>
    <w:rsid w:val="00E3728F"/>
    <w:rsid w:val="00E37DDE"/>
    <w:rsid w:val="00E40949"/>
    <w:rsid w:val="00E40C38"/>
    <w:rsid w:val="00E41512"/>
    <w:rsid w:val="00E42428"/>
    <w:rsid w:val="00E42745"/>
    <w:rsid w:val="00E429ED"/>
    <w:rsid w:val="00E43BCC"/>
    <w:rsid w:val="00E43F37"/>
    <w:rsid w:val="00E441E6"/>
    <w:rsid w:val="00E446A7"/>
    <w:rsid w:val="00E450ED"/>
    <w:rsid w:val="00E45334"/>
    <w:rsid w:val="00E4592B"/>
    <w:rsid w:val="00E45C4B"/>
    <w:rsid w:val="00E46C47"/>
    <w:rsid w:val="00E46D4F"/>
    <w:rsid w:val="00E4765D"/>
    <w:rsid w:val="00E4791B"/>
    <w:rsid w:val="00E47A41"/>
    <w:rsid w:val="00E47E31"/>
    <w:rsid w:val="00E50A11"/>
    <w:rsid w:val="00E50AC6"/>
    <w:rsid w:val="00E5108D"/>
    <w:rsid w:val="00E51DDD"/>
    <w:rsid w:val="00E51FDD"/>
    <w:rsid w:val="00E523C6"/>
    <w:rsid w:val="00E52435"/>
    <w:rsid w:val="00E52904"/>
    <w:rsid w:val="00E52C15"/>
    <w:rsid w:val="00E52F0B"/>
    <w:rsid w:val="00E53122"/>
    <w:rsid w:val="00E53416"/>
    <w:rsid w:val="00E5351B"/>
    <w:rsid w:val="00E536D3"/>
    <w:rsid w:val="00E537D1"/>
    <w:rsid w:val="00E53FA9"/>
    <w:rsid w:val="00E5414C"/>
    <w:rsid w:val="00E547B3"/>
    <w:rsid w:val="00E54D46"/>
    <w:rsid w:val="00E556A6"/>
    <w:rsid w:val="00E56354"/>
    <w:rsid w:val="00E56C7A"/>
    <w:rsid w:val="00E57050"/>
    <w:rsid w:val="00E57180"/>
    <w:rsid w:val="00E5733D"/>
    <w:rsid w:val="00E57613"/>
    <w:rsid w:val="00E57B3F"/>
    <w:rsid w:val="00E57EAC"/>
    <w:rsid w:val="00E604EF"/>
    <w:rsid w:val="00E60843"/>
    <w:rsid w:val="00E61123"/>
    <w:rsid w:val="00E61402"/>
    <w:rsid w:val="00E618CF"/>
    <w:rsid w:val="00E61CC0"/>
    <w:rsid w:val="00E61CFC"/>
    <w:rsid w:val="00E61FF8"/>
    <w:rsid w:val="00E6277B"/>
    <w:rsid w:val="00E630A4"/>
    <w:rsid w:val="00E637CF"/>
    <w:rsid w:val="00E64424"/>
    <w:rsid w:val="00E6469A"/>
    <w:rsid w:val="00E64C99"/>
    <w:rsid w:val="00E64CD3"/>
    <w:rsid w:val="00E64E8F"/>
    <w:rsid w:val="00E65486"/>
    <w:rsid w:val="00E65508"/>
    <w:rsid w:val="00E66248"/>
    <w:rsid w:val="00E66945"/>
    <w:rsid w:val="00E66A79"/>
    <w:rsid w:val="00E671C9"/>
    <w:rsid w:val="00E6743F"/>
    <w:rsid w:val="00E6758E"/>
    <w:rsid w:val="00E679A0"/>
    <w:rsid w:val="00E67BC2"/>
    <w:rsid w:val="00E67E23"/>
    <w:rsid w:val="00E70016"/>
    <w:rsid w:val="00E70658"/>
    <w:rsid w:val="00E70BC7"/>
    <w:rsid w:val="00E70F07"/>
    <w:rsid w:val="00E70FBC"/>
    <w:rsid w:val="00E72BDF"/>
    <w:rsid w:val="00E72C01"/>
    <w:rsid w:val="00E73DC9"/>
    <w:rsid w:val="00E741AC"/>
    <w:rsid w:val="00E747AA"/>
    <w:rsid w:val="00E74F75"/>
    <w:rsid w:val="00E75174"/>
    <w:rsid w:val="00E754C7"/>
    <w:rsid w:val="00E757C5"/>
    <w:rsid w:val="00E759A7"/>
    <w:rsid w:val="00E75EBA"/>
    <w:rsid w:val="00E763B4"/>
    <w:rsid w:val="00E76611"/>
    <w:rsid w:val="00E766FF"/>
    <w:rsid w:val="00E76CEF"/>
    <w:rsid w:val="00E77530"/>
    <w:rsid w:val="00E7757D"/>
    <w:rsid w:val="00E77848"/>
    <w:rsid w:val="00E779B3"/>
    <w:rsid w:val="00E804D2"/>
    <w:rsid w:val="00E80514"/>
    <w:rsid w:val="00E806DF"/>
    <w:rsid w:val="00E80E5B"/>
    <w:rsid w:val="00E81481"/>
    <w:rsid w:val="00E816C5"/>
    <w:rsid w:val="00E81CA5"/>
    <w:rsid w:val="00E81CE0"/>
    <w:rsid w:val="00E81E7C"/>
    <w:rsid w:val="00E82087"/>
    <w:rsid w:val="00E8224D"/>
    <w:rsid w:val="00E82391"/>
    <w:rsid w:val="00E823B0"/>
    <w:rsid w:val="00E8290C"/>
    <w:rsid w:val="00E84036"/>
    <w:rsid w:val="00E84142"/>
    <w:rsid w:val="00E844D8"/>
    <w:rsid w:val="00E8478B"/>
    <w:rsid w:val="00E84E5E"/>
    <w:rsid w:val="00E8519F"/>
    <w:rsid w:val="00E85387"/>
    <w:rsid w:val="00E85CC3"/>
    <w:rsid w:val="00E86021"/>
    <w:rsid w:val="00E860E7"/>
    <w:rsid w:val="00E86236"/>
    <w:rsid w:val="00E8644A"/>
    <w:rsid w:val="00E86981"/>
    <w:rsid w:val="00E86AA6"/>
    <w:rsid w:val="00E86D54"/>
    <w:rsid w:val="00E86EFE"/>
    <w:rsid w:val="00E870A9"/>
    <w:rsid w:val="00E90279"/>
    <w:rsid w:val="00E90635"/>
    <w:rsid w:val="00E909A1"/>
    <w:rsid w:val="00E90BFF"/>
    <w:rsid w:val="00E90E64"/>
    <w:rsid w:val="00E9165F"/>
    <w:rsid w:val="00E91671"/>
    <w:rsid w:val="00E91F04"/>
    <w:rsid w:val="00E91F35"/>
    <w:rsid w:val="00E92086"/>
    <w:rsid w:val="00E9259E"/>
    <w:rsid w:val="00E92E11"/>
    <w:rsid w:val="00E9409F"/>
    <w:rsid w:val="00E94A32"/>
    <w:rsid w:val="00E950E9"/>
    <w:rsid w:val="00E9583C"/>
    <w:rsid w:val="00E95BA6"/>
    <w:rsid w:val="00E95DC2"/>
    <w:rsid w:val="00E96EBB"/>
    <w:rsid w:val="00E9705E"/>
    <w:rsid w:val="00E9742C"/>
    <w:rsid w:val="00E97648"/>
    <w:rsid w:val="00E97CBC"/>
    <w:rsid w:val="00EA0295"/>
    <w:rsid w:val="00EA07E9"/>
    <w:rsid w:val="00EA0E4A"/>
    <w:rsid w:val="00EA0EBA"/>
    <w:rsid w:val="00EA1A54"/>
    <w:rsid w:val="00EA2226"/>
    <w:rsid w:val="00EA2483"/>
    <w:rsid w:val="00EA26FC"/>
    <w:rsid w:val="00EA3B5A"/>
    <w:rsid w:val="00EA410E"/>
    <w:rsid w:val="00EA48EC"/>
    <w:rsid w:val="00EA4FD1"/>
    <w:rsid w:val="00EA518B"/>
    <w:rsid w:val="00EA53C2"/>
    <w:rsid w:val="00EA5695"/>
    <w:rsid w:val="00EA5B0A"/>
    <w:rsid w:val="00EA5B4B"/>
    <w:rsid w:val="00EA65AD"/>
    <w:rsid w:val="00EA67DB"/>
    <w:rsid w:val="00EA6EAB"/>
    <w:rsid w:val="00EA7159"/>
    <w:rsid w:val="00EA7FCF"/>
    <w:rsid w:val="00EB0ADC"/>
    <w:rsid w:val="00EB0C39"/>
    <w:rsid w:val="00EB0CA3"/>
    <w:rsid w:val="00EB1017"/>
    <w:rsid w:val="00EB104F"/>
    <w:rsid w:val="00EB1152"/>
    <w:rsid w:val="00EB1164"/>
    <w:rsid w:val="00EB1571"/>
    <w:rsid w:val="00EB1B27"/>
    <w:rsid w:val="00EB1DA8"/>
    <w:rsid w:val="00EB28C3"/>
    <w:rsid w:val="00EB2D2E"/>
    <w:rsid w:val="00EB3244"/>
    <w:rsid w:val="00EB333E"/>
    <w:rsid w:val="00EB3A74"/>
    <w:rsid w:val="00EB450B"/>
    <w:rsid w:val="00EB4546"/>
    <w:rsid w:val="00EB47AF"/>
    <w:rsid w:val="00EB49E6"/>
    <w:rsid w:val="00EB4B75"/>
    <w:rsid w:val="00EB4CFF"/>
    <w:rsid w:val="00EB4E0F"/>
    <w:rsid w:val="00EB5074"/>
    <w:rsid w:val="00EB53A6"/>
    <w:rsid w:val="00EB5476"/>
    <w:rsid w:val="00EB5C7C"/>
    <w:rsid w:val="00EB5FB6"/>
    <w:rsid w:val="00EB5FF6"/>
    <w:rsid w:val="00EB68B1"/>
    <w:rsid w:val="00EB70B0"/>
    <w:rsid w:val="00EB74F4"/>
    <w:rsid w:val="00EB7633"/>
    <w:rsid w:val="00EB7736"/>
    <w:rsid w:val="00EB7808"/>
    <w:rsid w:val="00EB7F5B"/>
    <w:rsid w:val="00EC0D61"/>
    <w:rsid w:val="00EC149F"/>
    <w:rsid w:val="00EC1A6B"/>
    <w:rsid w:val="00EC1DCD"/>
    <w:rsid w:val="00EC20A2"/>
    <w:rsid w:val="00EC2BF5"/>
    <w:rsid w:val="00EC2C1A"/>
    <w:rsid w:val="00EC2E2D"/>
    <w:rsid w:val="00EC363A"/>
    <w:rsid w:val="00EC462B"/>
    <w:rsid w:val="00EC463A"/>
    <w:rsid w:val="00EC4723"/>
    <w:rsid w:val="00EC4B21"/>
    <w:rsid w:val="00EC56E0"/>
    <w:rsid w:val="00EC6057"/>
    <w:rsid w:val="00EC6273"/>
    <w:rsid w:val="00EC6847"/>
    <w:rsid w:val="00EC6EB4"/>
    <w:rsid w:val="00EC7DB6"/>
    <w:rsid w:val="00ED0AFC"/>
    <w:rsid w:val="00ED162F"/>
    <w:rsid w:val="00ED1C9C"/>
    <w:rsid w:val="00ED23DC"/>
    <w:rsid w:val="00ED2869"/>
    <w:rsid w:val="00ED2AE0"/>
    <w:rsid w:val="00ED2E52"/>
    <w:rsid w:val="00ED3024"/>
    <w:rsid w:val="00ED3049"/>
    <w:rsid w:val="00ED31DB"/>
    <w:rsid w:val="00ED3C23"/>
    <w:rsid w:val="00ED3F4C"/>
    <w:rsid w:val="00ED45BC"/>
    <w:rsid w:val="00ED49B0"/>
    <w:rsid w:val="00ED517A"/>
    <w:rsid w:val="00ED5B10"/>
    <w:rsid w:val="00ED5F9D"/>
    <w:rsid w:val="00ED5FE4"/>
    <w:rsid w:val="00ED67C3"/>
    <w:rsid w:val="00ED6FAD"/>
    <w:rsid w:val="00ED71C5"/>
    <w:rsid w:val="00ED725C"/>
    <w:rsid w:val="00ED7B18"/>
    <w:rsid w:val="00EE0114"/>
    <w:rsid w:val="00EE0CBF"/>
    <w:rsid w:val="00EE0D92"/>
    <w:rsid w:val="00EE114B"/>
    <w:rsid w:val="00EE16FA"/>
    <w:rsid w:val="00EE1762"/>
    <w:rsid w:val="00EE18B9"/>
    <w:rsid w:val="00EE2304"/>
    <w:rsid w:val="00EE283A"/>
    <w:rsid w:val="00EE32CE"/>
    <w:rsid w:val="00EE3750"/>
    <w:rsid w:val="00EE3783"/>
    <w:rsid w:val="00EE3C42"/>
    <w:rsid w:val="00EE3D4F"/>
    <w:rsid w:val="00EE5303"/>
    <w:rsid w:val="00EE534D"/>
    <w:rsid w:val="00EE5560"/>
    <w:rsid w:val="00EE596F"/>
    <w:rsid w:val="00EE5AD0"/>
    <w:rsid w:val="00EE6ABC"/>
    <w:rsid w:val="00EE6B3F"/>
    <w:rsid w:val="00EE6F1E"/>
    <w:rsid w:val="00EE7D82"/>
    <w:rsid w:val="00EF009F"/>
    <w:rsid w:val="00EF0348"/>
    <w:rsid w:val="00EF0ADB"/>
    <w:rsid w:val="00EF1250"/>
    <w:rsid w:val="00EF1BFD"/>
    <w:rsid w:val="00EF1F9C"/>
    <w:rsid w:val="00EF21E0"/>
    <w:rsid w:val="00EF25AE"/>
    <w:rsid w:val="00EF25C1"/>
    <w:rsid w:val="00EF4366"/>
    <w:rsid w:val="00EF4CD6"/>
    <w:rsid w:val="00EF55A0"/>
    <w:rsid w:val="00EF5B69"/>
    <w:rsid w:val="00EF5F50"/>
    <w:rsid w:val="00EF6293"/>
    <w:rsid w:val="00EF6309"/>
    <w:rsid w:val="00EF63D1"/>
    <w:rsid w:val="00EF6513"/>
    <w:rsid w:val="00EF653D"/>
    <w:rsid w:val="00EF6683"/>
    <w:rsid w:val="00EF69BC"/>
    <w:rsid w:val="00EF6CAC"/>
    <w:rsid w:val="00EF7002"/>
    <w:rsid w:val="00EF712D"/>
    <w:rsid w:val="00EF765D"/>
    <w:rsid w:val="00EF769B"/>
    <w:rsid w:val="00EF7956"/>
    <w:rsid w:val="00F00133"/>
    <w:rsid w:val="00F00441"/>
    <w:rsid w:val="00F0064E"/>
    <w:rsid w:val="00F02651"/>
    <w:rsid w:val="00F027BA"/>
    <w:rsid w:val="00F02852"/>
    <w:rsid w:val="00F03124"/>
    <w:rsid w:val="00F0352D"/>
    <w:rsid w:val="00F03E04"/>
    <w:rsid w:val="00F03E79"/>
    <w:rsid w:val="00F0455C"/>
    <w:rsid w:val="00F0628D"/>
    <w:rsid w:val="00F062DF"/>
    <w:rsid w:val="00F0635F"/>
    <w:rsid w:val="00F0661B"/>
    <w:rsid w:val="00F06651"/>
    <w:rsid w:val="00F07027"/>
    <w:rsid w:val="00F07DE6"/>
    <w:rsid w:val="00F1056C"/>
    <w:rsid w:val="00F107F1"/>
    <w:rsid w:val="00F109BC"/>
    <w:rsid w:val="00F10FC1"/>
    <w:rsid w:val="00F112FD"/>
    <w:rsid w:val="00F11484"/>
    <w:rsid w:val="00F12031"/>
    <w:rsid w:val="00F121F2"/>
    <w:rsid w:val="00F12FF7"/>
    <w:rsid w:val="00F133A1"/>
    <w:rsid w:val="00F1380B"/>
    <w:rsid w:val="00F13ECD"/>
    <w:rsid w:val="00F149AC"/>
    <w:rsid w:val="00F14B4D"/>
    <w:rsid w:val="00F14D13"/>
    <w:rsid w:val="00F155CE"/>
    <w:rsid w:val="00F1621A"/>
    <w:rsid w:val="00F162D8"/>
    <w:rsid w:val="00F16750"/>
    <w:rsid w:val="00F16BF2"/>
    <w:rsid w:val="00F16D31"/>
    <w:rsid w:val="00F17EAE"/>
    <w:rsid w:val="00F20BB5"/>
    <w:rsid w:val="00F2117B"/>
    <w:rsid w:val="00F2135D"/>
    <w:rsid w:val="00F21464"/>
    <w:rsid w:val="00F214DE"/>
    <w:rsid w:val="00F218D4"/>
    <w:rsid w:val="00F21E9A"/>
    <w:rsid w:val="00F2250A"/>
    <w:rsid w:val="00F22738"/>
    <w:rsid w:val="00F22840"/>
    <w:rsid w:val="00F2307B"/>
    <w:rsid w:val="00F245A3"/>
    <w:rsid w:val="00F24788"/>
    <w:rsid w:val="00F24DA7"/>
    <w:rsid w:val="00F25A20"/>
    <w:rsid w:val="00F261EE"/>
    <w:rsid w:val="00F26252"/>
    <w:rsid w:val="00F2640F"/>
    <w:rsid w:val="00F2650B"/>
    <w:rsid w:val="00F27414"/>
    <w:rsid w:val="00F2747C"/>
    <w:rsid w:val="00F27C34"/>
    <w:rsid w:val="00F27E46"/>
    <w:rsid w:val="00F301C2"/>
    <w:rsid w:val="00F302E1"/>
    <w:rsid w:val="00F3125E"/>
    <w:rsid w:val="00F31772"/>
    <w:rsid w:val="00F317AE"/>
    <w:rsid w:val="00F31B22"/>
    <w:rsid w:val="00F31B49"/>
    <w:rsid w:val="00F31B57"/>
    <w:rsid w:val="00F31EB0"/>
    <w:rsid w:val="00F322FA"/>
    <w:rsid w:val="00F3288D"/>
    <w:rsid w:val="00F32D66"/>
    <w:rsid w:val="00F32F56"/>
    <w:rsid w:val="00F32F72"/>
    <w:rsid w:val="00F332FB"/>
    <w:rsid w:val="00F3355E"/>
    <w:rsid w:val="00F33D4F"/>
    <w:rsid w:val="00F34607"/>
    <w:rsid w:val="00F34884"/>
    <w:rsid w:val="00F34CD6"/>
    <w:rsid w:val="00F35873"/>
    <w:rsid w:val="00F35920"/>
    <w:rsid w:val="00F35CAE"/>
    <w:rsid w:val="00F365FB"/>
    <w:rsid w:val="00F366A5"/>
    <w:rsid w:val="00F367AF"/>
    <w:rsid w:val="00F36C5F"/>
    <w:rsid w:val="00F36F92"/>
    <w:rsid w:val="00F37259"/>
    <w:rsid w:val="00F400F2"/>
    <w:rsid w:val="00F4025D"/>
    <w:rsid w:val="00F40421"/>
    <w:rsid w:val="00F40536"/>
    <w:rsid w:val="00F40577"/>
    <w:rsid w:val="00F405A4"/>
    <w:rsid w:val="00F406F4"/>
    <w:rsid w:val="00F40717"/>
    <w:rsid w:val="00F40F2E"/>
    <w:rsid w:val="00F41EFC"/>
    <w:rsid w:val="00F41F05"/>
    <w:rsid w:val="00F42B9E"/>
    <w:rsid w:val="00F433BD"/>
    <w:rsid w:val="00F43525"/>
    <w:rsid w:val="00F444ED"/>
    <w:rsid w:val="00F44EC5"/>
    <w:rsid w:val="00F45393"/>
    <w:rsid w:val="00F45899"/>
    <w:rsid w:val="00F4617A"/>
    <w:rsid w:val="00F461CD"/>
    <w:rsid w:val="00F463D1"/>
    <w:rsid w:val="00F470D6"/>
    <w:rsid w:val="00F47498"/>
    <w:rsid w:val="00F476A7"/>
    <w:rsid w:val="00F50EE9"/>
    <w:rsid w:val="00F51184"/>
    <w:rsid w:val="00F512B2"/>
    <w:rsid w:val="00F5283D"/>
    <w:rsid w:val="00F52ABA"/>
    <w:rsid w:val="00F52BC7"/>
    <w:rsid w:val="00F52BE1"/>
    <w:rsid w:val="00F53BF4"/>
    <w:rsid w:val="00F541A5"/>
    <w:rsid w:val="00F54266"/>
    <w:rsid w:val="00F55043"/>
    <w:rsid w:val="00F559C5"/>
    <w:rsid w:val="00F55B69"/>
    <w:rsid w:val="00F5626D"/>
    <w:rsid w:val="00F56681"/>
    <w:rsid w:val="00F5683D"/>
    <w:rsid w:val="00F56D15"/>
    <w:rsid w:val="00F56D98"/>
    <w:rsid w:val="00F56DCF"/>
    <w:rsid w:val="00F57034"/>
    <w:rsid w:val="00F57B1F"/>
    <w:rsid w:val="00F60342"/>
    <w:rsid w:val="00F60BE9"/>
    <w:rsid w:val="00F60D7E"/>
    <w:rsid w:val="00F61B88"/>
    <w:rsid w:val="00F61FD8"/>
    <w:rsid w:val="00F62478"/>
    <w:rsid w:val="00F62C79"/>
    <w:rsid w:val="00F62DBF"/>
    <w:rsid w:val="00F63866"/>
    <w:rsid w:val="00F641FC"/>
    <w:rsid w:val="00F647F7"/>
    <w:rsid w:val="00F64EAC"/>
    <w:rsid w:val="00F65303"/>
    <w:rsid w:val="00F6583C"/>
    <w:rsid w:val="00F6589A"/>
    <w:rsid w:val="00F6665C"/>
    <w:rsid w:val="00F66920"/>
    <w:rsid w:val="00F673EE"/>
    <w:rsid w:val="00F676DE"/>
    <w:rsid w:val="00F6783E"/>
    <w:rsid w:val="00F67B53"/>
    <w:rsid w:val="00F70822"/>
    <w:rsid w:val="00F70DBE"/>
    <w:rsid w:val="00F71124"/>
    <w:rsid w:val="00F71888"/>
    <w:rsid w:val="00F71939"/>
    <w:rsid w:val="00F719CD"/>
    <w:rsid w:val="00F71BB8"/>
    <w:rsid w:val="00F7222B"/>
    <w:rsid w:val="00F72584"/>
    <w:rsid w:val="00F7264F"/>
    <w:rsid w:val="00F7290D"/>
    <w:rsid w:val="00F7302F"/>
    <w:rsid w:val="00F732EC"/>
    <w:rsid w:val="00F73D08"/>
    <w:rsid w:val="00F749CD"/>
    <w:rsid w:val="00F74A0C"/>
    <w:rsid w:val="00F7586B"/>
    <w:rsid w:val="00F75C8A"/>
    <w:rsid w:val="00F75D45"/>
    <w:rsid w:val="00F75F2F"/>
    <w:rsid w:val="00F76445"/>
    <w:rsid w:val="00F76D0C"/>
    <w:rsid w:val="00F76ECC"/>
    <w:rsid w:val="00F771A3"/>
    <w:rsid w:val="00F779C1"/>
    <w:rsid w:val="00F779FD"/>
    <w:rsid w:val="00F800F5"/>
    <w:rsid w:val="00F80399"/>
    <w:rsid w:val="00F80549"/>
    <w:rsid w:val="00F80767"/>
    <w:rsid w:val="00F80A2F"/>
    <w:rsid w:val="00F81299"/>
    <w:rsid w:val="00F812C8"/>
    <w:rsid w:val="00F8132D"/>
    <w:rsid w:val="00F818AE"/>
    <w:rsid w:val="00F819E1"/>
    <w:rsid w:val="00F81B40"/>
    <w:rsid w:val="00F81DCA"/>
    <w:rsid w:val="00F820C4"/>
    <w:rsid w:val="00F820CD"/>
    <w:rsid w:val="00F822F3"/>
    <w:rsid w:val="00F823B4"/>
    <w:rsid w:val="00F82804"/>
    <w:rsid w:val="00F834F1"/>
    <w:rsid w:val="00F83829"/>
    <w:rsid w:val="00F84069"/>
    <w:rsid w:val="00F843D7"/>
    <w:rsid w:val="00F84997"/>
    <w:rsid w:val="00F851EA"/>
    <w:rsid w:val="00F85233"/>
    <w:rsid w:val="00F85536"/>
    <w:rsid w:val="00F8631D"/>
    <w:rsid w:val="00F8657A"/>
    <w:rsid w:val="00F86637"/>
    <w:rsid w:val="00F8679A"/>
    <w:rsid w:val="00F86F07"/>
    <w:rsid w:val="00F87117"/>
    <w:rsid w:val="00F8736C"/>
    <w:rsid w:val="00F879E3"/>
    <w:rsid w:val="00F87AAC"/>
    <w:rsid w:val="00F87B73"/>
    <w:rsid w:val="00F90094"/>
    <w:rsid w:val="00F900F7"/>
    <w:rsid w:val="00F9030E"/>
    <w:rsid w:val="00F90ADB"/>
    <w:rsid w:val="00F90E78"/>
    <w:rsid w:val="00F91209"/>
    <w:rsid w:val="00F9221F"/>
    <w:rsid w:val="00F92370"/>
    <w:rsid w:val="00F931C7"/>
    <w:rsid w:val="00F93559"/>
    <w:rsid w:val="00F93D72"/>
    <w:rsid w:val="00F93E65"/>
    <w:rsid w:val="00F94070"/>
    <w:rsid w:val="00F94165"/>
    <w:rsid w:val="00F941FD"/>
    <w:rsid w:val="00F9469E"/>
    <w:rsid w:val="00F950B5"/>
    <w:rsid w:val="00F9513F"/>
    <w:rsid w:val="00F956A6"/>
    <w:rsid w:val="00F957BC"/>
    <w:rsid w:val="00F95ECF"/>
    <w:rsid w:val="00F9602A"/>
    <w:rsid w:val="00F9632B"/>
    <w:rsid w:val="00F96CDF"/>
    <w:rsid w:val="00F97120"/>
    <w:rsid w:val="00F97908"/>
    <w:rsid w:val="00F97B3C"/>
    <w:rsid w:val="00F97B43"/>
    <w:rsid w:val="00F97EEC"/>
    <w:rsid w:val="00FA07F8"/>
    <w:rsid w:val="00FA105C"/>
    <w:rsid w:val="00FA10BB"/>
    <w:rsid w:val="00FA1475"/>
    <w:rsid w:val="00FA148A"/>
    <w:rsid w:val="00FA1A0F"/>
    <w:rsid w:val="00FA1B17"/>
    <w:rsid w:val="00FA26BA"/>
    <w:rsid w:val="00FA27C8"/>
    <w:rsid w:val="00FA2D22"/>
    <w:rsid w:val="00FA35E3"/>
    <w:rsid w:val="00FA3B76"/>
    <w:rsid w:val="00FA408D"/>
    <w:rsid w:val="00FA45EE"/>
    <w:rsid w:val="00FA4BFE"/>
    <w:rsid w:val="00FA4D66"/>
    <w:rsid w:val="00FA5429"/>
    <w:rsid w:val="00FA56AE"/>
    <w:rsid w:val="00FA5A4E"/>
    <w:rsid w:val="00FA5B6B"/>
    <w:rsid w:val="00FA6157"/>
    <w:rsid w:val="00FA63D8"/>
    <w:rsid w:val="00FA71F2"/>
    <w:rsid w:val="00FA7B10"/>
    <w:rsid w:val="00FB0082"/>
    <w:rsid w:val="00FB0243"/>
    <w:rsid w:val="00FB0624"/>
    <w:rsid w:val="00FB0627"/>
    <w:rsid w:val="00FB0AC3"/>
    <w:rsid w:val="00FB0AD9"/>
    <w:rsid w:val="00FB11C8"/>
    <w:rsid w:val="00FB1527"/>
    <w:rsid w:val="00FB15EF"/>
    <w:rsid w:val="00FB1D7A"/>
    <w:rsid w:val="00FB1E67"/>
    <w:rsid w:val="00FB203D"/>
    <w:rsid w:val="00FB2537"/>
    <w:rsid w:val="00FB31BD"/>
    <w:rsid w:val="00FB338E"/>
    <w:rsid w:val="00FB33DC"/>
    <w:rsid w:val="00FB4338"/>
    <w:rsid w:val="00FB477E"/>
    <w:rsid w:val="00FB494F"/>
    <w:rsid w:val="00FB4ACB"/>
    <w:rsid w:val="00FB4C2A"/>
    <w:rsid w:val="00FB4C63"/>
    <w:rsid w:val="00FB4C9C"/>
    <w:rsid w:val="00FB5148"/>
    <w:rsid w:val="00FB52A7"/>
    <w:rsid w:val="00FB52DF"/>
    <w:rsid w:val="00FB570B"/>
    <w:rsid w:val="00FB5742"/>
    <w:rsid w:val="00FB6165"/>
    <w:rsid w:val="00FB6649"/>
    <w:rsid w:val="00FB6731"/>
    <w:rsid w:val="00FB71F1"/>
    <w:rsid w:val="00FB7248"/>
    <w:rsid w:val="00FB78E7"/>
    <w:rsid w:val="00FB7BC0"/>
    <w:rsid w:val="00FB7F98"/>
    <w:rsid w:val="00FC0150"/>
    <w:rsid w:val="00FC03AB"/>
    <w:rsid w:val="00FC03B6"/>
    <w:rsid w:val="00FC195E"/>
    <w:rsid w:val="00FC223F"/>
    <w:rsid w:val="00FC26C3"/>
    <w:rsid w:val="00FC2E01"/>
    <w:rsid w:val="00FC34A3"/>
    <w:rsid w:val="00FC394B"/>
    <w:rsid w:val="00FC3981"/>
    <w:rsid w:val="00FC4668"/>
    <w:rsid w:val="00FC4729"/>
    <w:rsid w:val="00FC4A8C"/>
    <w:rsid w:val="00FC53DB"/>
    <w:rsid w:val="00FC57BE"/>
    <w:rsid w:val="00FC5ED5"/>
    <w:rsid w:val="00FC5FC2"/>
    <w:rsid w:val="00FC6177"/>
    <w:rsid w:val="00FC63D1"/>
    <w:rsid w:val="00FC64E5"/>
    <w:rsid w:val="00FC7528"/>
    <w:rsid w:val="00FC7CF5"/>
    <w:rsid w:val="00FD0572"/>
    <w:rsid w:val="00FD1299"/>
    <w:rsid w:val="00FD170D"/>
    <w:rsid w:val="00FD1A97"/>
    <w:rsid w:val="00FD1B44"/>
    <w:rsid w:val="00FD1D75"/>
    <w:rsid w:val="00FD2333"/>
    <w:rsid w:val="00FD25CF"/>
    <w:rsid w:val="00FD2D7B"/>
    <w:rsid w:val="00FD2FCE"/>
    <w:rsid w:val="00FD3027"/>
    <w:rsid w:val="00FD349D"/>
    <w:rsid w:val="00FD37F6"/>
    <w:rsid w:val="00FD4589"/>
    <w:rsid w:val="00FD45C8"/>
    <w:rsid w:val="00FD4608"/>
    <w:rsid w:val="00FD473E"/>
    <w:rsid w:val="00FD4808"/>
    <w:rsid w:val="00FD48A9"/>
    <w:rsid w:val="00FD536D"/>
    <w:rsid w:val="00FD5928"/>
    <w:rsid w:val="00FD5DE9"/>
    <w:rsid w:val="00FD62E2"/>
    <w:rsid w:val="00FD66F4"/>
    <w:rsid w:val="00FD731B"/>
    <w:rsid w:val="00FD7DF9"/>
    <w:rsid w:val="00FD7FC9"/>
    <w:rsid w:val="00FE04E8"/>
    <w:rsid w:val="00FE0564"/>
    <w:rsid w:val="00FE0A29"/>
    <w:rsid w:val="00FE0B51"/>
    <w:rsid w:val="00FE0B78"/>
    <w:rsid w:val="00FE0DCE"/>
    <w:rsid w:val="00FE0ED4"/>
    <w:rsid w:val="00FE1D8F"/>
    <w:rsid w:val="00FE1D96"/>
    <w:rsid w:val="00FE1EAB"/>
    <w:rsid w:val="00FE23ED"/>
    <w:rsid w:val="00FE2421"/>
    <w:rsid w:val="00FE284B"/>
    <w:rsid w:val="00FE3004"/>
    <w:rsid w:val="00FE3465"/>
    <w:rsid w:val="00FE35A6"/>
    <w:rsid w:val="00FE3C20"/>
    <w:rsid w:val="00FE3CC4"/>
    <w:rsid w:val="00FE444B"/>
    <w:rsid w:val="00FE5F72"/>
    <w:rsid w:val="00FE67CF"/>
    <w:rsid w:val="00FE6810"/>
    <w:rsid w:val="00FE6B35"/>
    <w:rsid w:val="00FE6D20"/>
    <w:rsid w:val="00FE6FB9"/>
    <w:rsid w:val="00FE7549"/>
    <w:rsid w:val="00FE7737"/>
    <w:rsid w:val="00FE7BCC"/>
    <w:rsid w:val="00FE7CA0"/>
    <w:rsid w:val="00FF0832"/>
    <w:rsid w:val="00FF126D"/>
    <w:rsid w:val="00FF1716"/>
    <w:rsid w:val="00FF2310"/>
    <w:rsid w:val="00FF2319"/>
    <w:rsid w:val="00FF2E73"/>
    <w:rsid w:val="00FF316E"/>
    <w:rsid w:val="00FF34D1"/>
    <w:rsid w:val="00FF3FE2"/>
    <w:rsid w:val="00FF47E1"/>
    <w:rsid w:val="00FF4AE2"/>
    <w:rsid w:val="00FF50A8"/>
    <w:rsid w:val="00FF542B"/>
    <w:rsid w:val="00FF571E"/>
    <w:rsid w:val="00FF5BC1"/>
    <w:rsid w:val="00FF6B3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aliases w:val="H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
    <w:basedOn w:val="Normal"/>
    <w:next w:val="Normal"/>
    <w:qFormat/>
    <w:pPr>
      <w:keepNext/>
      <w:numPr>
        <w:ilvl w:val="3"/>
        <w:numId w:val="2"/>
      </w:numPr>
      <w:spacing w:before="120"/>
      <w:outlineLvl w:val="3"/>
    </w:pPr>
    <w:rPr>
      <w:b/>
      <w:bCs/>
      <w:szCs w:val="28"/>
    </w:rPr>
  </w:style>
  <w:style w:type="paragraph" w:styleId="Heading5">
    <w:name w:val="heading 5"/>
    <w:aliases w:val="h5"/>
    <w:basedOn w:val="Normal"/>
    <w:next w:val="Normal"/>
    <w:qFormat/>
    <w:pPr>
      <w:keepNext/>
      <w:numPr>
        <w:ilvl w:val="4"/>
        <w:numId w:val="2"/>
      </w:numPr>
      <w:spacing w:before="1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NO">
    <w:name w:val="NO"/>
    <w:basedOn w:val="Normal"/>
    <w:link w:val="NOZchn"/>
    <w:rsid w:val="00D94D1A"/>
    <w:pPr>
      <w:keepLines/>
      <w:autoSpaceDE/>
      <w:autoSpaceDN/>
      <w:adjustRightInd/>
      <w:snapToGrid/>
      <w:spacing w:after="180"/>
      <w:ind w:left="1135" w:hanging="851"/>
      <w:jc w:val="left"/>
    </w:pPr>
    <w:rPr>
      <w:rFonts w:eastAsia="MS Mincho"/>
      <w:sz w:val="20"/>
      <w:szCs w:val="20"/>
      <w:lang w:val="en-GB"/>
    </w:rPr>
  </w:style>
  <w:style w:type="paragraph" w:customStyle="1" w:styleId="EditorsNote">
    <w:name w:val="Editor's Note"/>
    <w:basedOn w:val="NO"/>
    <w:rsid w:val="00D94D1A"/>
    <w:pPr>
      <w:ind w:left="1418" w:hanging="1134"/>
    </w:pPr>
    <w:rPr>
      <w:color w:val="FF0000"/>
    </w:rPr>
  </w:style>
  <w:style w:type="character" w:customStyle="1" w:styleId="NOZchn">
    <w:name w:val="NO Zchn"/>
    <w:link w:val="NO"/>
    <w:rsid w:val="00D94D1A"/>
    <w:rPr>
      <w:rFonts w:eastAsia="MS Mincho"/>
      <w:lang w:val="en-GB"/>
    </w:rPr>
  </w:style>
  <w:style w:type="paragraph" w:customStyle="1" w:styleId="Doc-title">
    <w:name w:val="Doc-title"/>
    <w:basedOn w:val="Normal"/>
    <w:next w:val="Normal"/>
    <w:link w:val="Doc-titleChar"/>
    <w:qFormat/>
    <w:rsid w:val="00B27C8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B27C8E"/>
    <w:rPr>
      <w:rFonts w:ascii="Arial" w:eastAsia="MS Mincho" w:hAnsi="Arial"/>
      <w:noProof/>
      <w:szCs w:val="24"/>
      <w:lang w:val="en-GB" w:eastAsia="en-GB"/>
    </w:rPr>
  </w:style>
  <w:style w:type="character" w:customStyle="1" w:styleId="Heading2Char">
    <w:name w:val="Heading 2 Char"/>
    <w:aliases w:val="H2 Char"/>
    <w:basedOn w:val="DefaultParagraphFont"/>
    <w:link w:val="Heading2"/>
    <w:rsid w:val="00FE6B35"/>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5216914">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466658568">
      <w:bodyDiv w:val="1"/>
      <w:marLeft w:val="0"/>
      <w:marRight w:val="0"/>
      <w:marTop w:val="0"/>
      <w:marBottom w:val="0"/>
      <w:divBdr>
        <w:top w:val="none" w:sz="0" w:space="0" w:color="auto"/>
        <w:left w:val="none" w:sz="0" w:space="0" w:color="auto"/>
        <w:bottom w:val="none" w:sz="0" w:space="0" w:color="auto"/>
        <w:right w:val="none" w:sz="0" w:space="0" w:color="auto"/>
      </w:divBdr>
      <w:divsChild>
        <w:div w:id="1155757013">
          <w:marLeft w:val="360"/>
          <w:marRight w:val="0"/>
          <w:marTop w:val="200"/>
          <w:marBottom w:val="0"/>
          <w:divBdr>
            <w:top w:val="none" w:sz="0" w:space="0" w:color="auto"/>
            <w:left w:val="none" w:sz="0" w:space="0" w:color="auto"/>
            <w:bottom w:val="none" w:sz="0" w:space="0" w:color="auto"/>
            <w:right w:val="none" w:sz="0" w:space="0" w:color="auto"/>
          </w:divBdr>
        </w:div>
      </w:divsChild>
    </w:div>
    <w:div w:id="1557621873">
      <w:bodyDiv w:val="1"/>
      <w:marLeft w:val="0"/>
      <w:marRight w:val="0"/>
      <w:marTop w:val="0"/>
      <w:marBottom w:val="0"/>
      <w:divBdr>
        <w:top w:val="none" w:sz="0" w:space="0" w:color="auto"/>
        <w:left w:val="none" w:sz="0" w:space="0" w:color="auto"/>
        <w:bottom w:val="none" w:sz="0" w:space="0" w:color="auto"/>
        <w:right w:val="none" w:sz="0" w:space="0" w:color="auto"/>
      </w:divBdr>
      <w:divsChild>
        <w:div w:id="1250965640">
          <w:marLeft w:val="1080"/>
          <w:marRight w:val="0"/>
          <w:marTop w:val="100"/>
          <w:marBottom w:val="0"/>
          <w:divBdr>
            <w:top w:val="none" w:sz="0" w:space="0" w:color="auto"/>
            <w:left w:val="none" w:sz="0" w:space="0" w:color="auto"/>
            <w:bottom w:val="none" w:sz="0" w:space="0" w:color="auto"/>
            <w:right w:val="none" w:sz="0" w:space="0" w:color="auto"/>
          </w:divBdr>
        </w:div>
      </w:divsChild>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3220</Words>
  <Characters>18359</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Chunhui Zhu</cp:lastModifiedBy>
  <cp:revision>3</cp:revision>
  <cp:lastPrinted>2007-06-18T22:08:00Z</cp:lastPrinted>
  <dcterms:created xsi:type="dcterms:W3CDTF">2023-04-07T06:12:00Z</dcterms:created>
  <dcterms:modified xsi:type="dcterms:W3CDTF">2023-04-07T06:14:00Z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